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2"/>
        <w:ind w:left="3127" w:right="3121"/>
        <w:jc w:val="center"/>
        <w:rPr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5045710</wp:posOffset>
            </wp:positionH>
            <wp:positionV relativeFrom="margin">
              <wp:posOffset>-69214</wp:posOffset>
            </wp:positionV>
            <wp:extent cx="1508125" cy="1605915"/>
            <wp:effectExtent l="0" t="0" r="0" b="0"/>
            <wp:wrapSquare wrapText="bothSides"/>
            <wp:docPr id="1026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8125" cy="160591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  <w:u w:val="single"/>
        </w:rPr>
        <w:t>Curriculum Vitae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5"/>
        <w:rPr>
          <w:b/>
          <w:i/>
          <w:color w:val="000000"/>
          <w:sz w:val="29"/>
          <w:szCs w:val="29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6"/>
          <w:szCs w:val="26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5"/>
        <w:rPr>
          <w:color w:val="000000"/>
          <w:sz w:val="27"/>
          <w:szCs w:val="27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EMAMAN MANSURI</w:t>
      </w: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Email: Emamanmansuri09@gmail.com | Contact: +91-9650223947</w:t>
      </w:r>
    </w:p>
    <w:p>
      <w:pPr>
        <w:pStyle w:val="style1"/>
        <w:spacing w:lineRule="auto" w:line="360"/>
        <w:ind w:left="0"/>
        <w:rPr>
          <w:sz w:val="26"/>
          <w:szCs w:val="26"/>
        </w:rPr>
      </w:pPr>
    </w:p>
    <w:p>
      <w:pPr>
        <w:pStyle w:val="style1"/>
        <w:spacing w:lineRule="auto" w:line="360"/>
        <w:ind w:left="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PROFESSIONAL SUMMARY</w:t>
      </w:r>
    </w:p>
    <w:p>
      <w:pPr>
        <w:pStyle w:val="style1"/>
        <w:spacing w:lineRule="auto" w:line="360"/>
        <w:ind w:left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Dedicated Counselling Psychologist with a strong foundation in psychological assessment, mental health interventions, and data-driven research. Experienced in conducting counselling sessions, facilitating behavioral change, and designing evidence-based tools for mental health improvement. Passionate about promoting emotional well-being through empathetic support and scientifically grounded practices.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PROFESSIONAL EXPERIENCE</w:t>
      </w: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Counselor cum </w:t>
      </w:r>
      <w:r>
        <w:rPr>
          <w:sz w:val="26"/>
          <w:szCs w:val="26"/>
        </w:rPr>
        <w:t>Research</w:t>
      </w:r>
      <w:r>
        <w:rPr>
          <w:sz w:val="26"/>
          <w:szCs w:val="26"/>
          <w:lang w:val="en-US"/>
        </w:rPr>
        <w:t xml:space="preserve">er </w:t>
      </w:r>
      <w:r>
        <w:rPr>
          <w:sz w:val="26"/>
          <w:szCs w:val="26"/>
        </w:rPr>
        <w:t xml:space="preserve"> (August 2022 – July 2023)</w:t>
      </w: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Indian Institute of Foreign Trade (IIFT), ICSSR</w:t>
      </w:r>
    </w:p>
    <w:p>
      <w:pPr>
        <w:pStyle w:val="style1"/>
        <w:spacing w:lineRule="auto" w:line="36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>
      <w:pPr>
        <w:pStyle w:val="style1"/>
        <w:numPr>
          <w:ilvl w:val="0"/>
          <w:numId w:val="1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Conducted a study on mindfulness, optimism, and self-esteem among </w:t>
      </w:r>
      <w:r>
        <w:rPr>
          <w:b w:val="false"/>
          <w:bCs w:val="false"/>
          <w:sz w:val="26"/>
          <w:szCs w:val="26"/>
        </w:rPr>
        <w:t xml:space="preserve">Delhi government </w:t>
      </w:r>
      <w:r>
        <w:rPr>
          <w:b w:val="false"/>
          <w:bCs w:val="false"/>
          <w:sz w:val="26"/>
          <w:szCs w:val="26"/>
        </w:rPr>
        <w:t>school children.</w:t>
      </w:r>
    </w:p>
    <w:p>
      <w:pPr>
        <w:pStyle w:val="style1"/>
        <w:numPr>
          <w:ilvl w:val="0"/>
          <w:numId w:val="5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Delivered counseling support sessions and developed behavioral improvement strategies.</w:t>
      </w:r>
    </w:p>
    <w:p>
      <w:pPr>
        <w:pStyle w:val="style1"/>
        <w:numPr>
          <w:ilvl w:val="0"/>
          <w:numId w:val="5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Authored manuscripts and reports for peer-reviewed journals.</w:t>
      </w:r>
    </w:p>
    <w:p>
      <w:pPr>
        <w:pStyle w:val="style1"/>
        <w:numPr>
          <w:ilvl w:val="0"/>
          <w:numId w:val="5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Analyzed data for over 5000 students using SPSS</w:t>
      </w:r>
      <w:r>
        <w:rPr>
          <w:b w:val="false"/>
          <w:bCs w:val="false"/>
          <w:sz w:val="26"/>
          <w:szCs w:val="26"/>
        </w:rPr>
        <w:t xml:space="preserve">, SPSS </w:t>
      </w:r>
      <w:r>
        <w:rPr>
          <w:b w:val="false"/>
          <w:bCs w:val="false"/>
          <w:sz w:val="26"/>
          <w:szCs w:val="26"/>
        </w:rPr>
        <w:t>AMOS and Structural Equation Modeling (SEM).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Counselor cum </w:t>
      </w:r>
      <w:r>
        <w:rPr>
          <w:sz w:val="26"/>
          <w:szCs w:val="26"/>
        </w:rPr>
        <w:t>Research</w:t>
      </w:r>
      <w:r>
        <w:rPr>
          <w:sz w:val="26"/>
          <w:szCs w:val="26"/>
          <w:lang w:val="en-US"/>
        </w:rPr>
        <w:t>er</w:t>
      </w:r>
      <w:r>
        <w:rPr>
          <w:sz w:val="26"/>
          <w:szCs w:val="26"/>
        </w:rPr>
        <w:t xml:space="preserve">  (December 2021 – July 2022)</w:t>
      </w: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ICMR – National Institute of Cancer Prevention and Research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numPr>
          <w:ilvl w:val="0"/>
          <w:numId w:val="6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Provided counseling services for tobacco cessation and behavioral interventions.</w:t>
      </w:r>
    </w:p>
    <w:p>
      <w:pPr>
        <w:pStyle w:val="style1"/>
        <w:numPr>
          <w:ilvl w:val="0"/>
          <w:numId w:val="6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Conducted systematic reviews and wrote research reports on mental health and addiction strategies.</w:t>
      </w:r>
    </w:p>
    <w:p>
      <w:pPr>
        <w:pStyle w:val="style1"/>
        <w:numPr>
          <w:ilvl w:val="0"/>
          <w:numId w:val="6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Designed and tested Behavioral Change Intervention (BCI) tools.</w:t>
      </w:r>
    </w:p>
    <w:p>
      <w:pPr>
        <w:pStyle w:val="style1"/>
        <w:numPr>
          <w:ilvl w:val="0"/>
          <w:numId w:val="6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Transcribed and analyzed qualitative interviews to inform intervention strategies.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left="0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</w:t>
      </w:r>
      <w:r>
        <w:rPr>
          <w:sz w:val="26"/>
          <w:szCs w:val="26"/>
        </w:rPr>
        <w:t>EDUCATION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Post Graduate Diploma in Guidance and Counseling (2022-2023)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Jamia </w:t>
      </w:r>
      <w:r>
        <w:rPr>
          <w:b w:val="false"/>
          <w:bCs w:val="false"/>
          <w:sz w:val="26"/>
          <w:szCs w:val="26"/>
        </w:rPr>
        <w:t>Millia</w:t>
      </w:r>
      <w:r>
        <w:rPr>
          <w:b w:val="false"/>
          <w:bCs w:val="false"/>
          <w:sz w:val="26"/>
          <w:szCs w:val="26"/>
        </w:rPr>
        <w:t xml:space="preserve"> Islamia University, New Delhi, India</w:t>
      </w:r>
    </w:p>
    <w:p>
      <w:pPr>
        <w:pStyle w:val="style1"/>
        <w:spacing w:lineRule="auto" w:line="360"/>
        <w:ind w:left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</w:t>
      </w:r>
      <w:r>
        <w:rPr>
          <w:b w:val="false"/>
          <w:bCs w:val="false"/>
          <w:sz w:val="26"/>
          <w:szCs w:val="26"/>
        </w:rPr>
        <w:t>CGPA: 7.5 (First Division)</w:t>
      </w:r>
    </w:p>
    <w:p>
      <w:pPr>
        <w:pStyle w:val="style1"/>
        <w:spacing w:lineRule="auto" w:line="360"/>
        <w:ind w:left="2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style1"/>
        <w:spacing w:lineRule="auto" w:line="360"/>
        <w:ind w:left="220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>Master’s</w:t>
      </w:r>
      <w:r>
        <w:rPr>
          <w:sz w:val="26"/>
          <w:szCs w:val="26"/>
        </w:rPr>
        <w:t xml:space="preserve"> in Applied Psychology </w:t>
      </w:r>
      <w:r>
        <w:rPr>
          <w:sz w:val="26"/>
          <w:szCs w:val="26"/>
        </w:rPr>
        <w:t xml:space="preserve">(Clinical) </w:t>
      </w:r>
      <w:r>
        <w:rPr>
          <w:sz w:val="26"/>
          <w:szCs w:val="26"/>
        </w:rPr>
        <w:t>(2019-2021</w:t>
      </w:r>
      <w:r>
        <w:rPr>
          <w:b w:val="false"/>
          <w:bCs w:val="false"/>
          <w:sz w:val="26"/>
          <w:szCs w:val="26"/>
        </w:rPr>
        <w:t>)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University of Delhi, New Delhi, India</w:t>
      </w:r>
    </w:p>
    <w:p>
      <w:pPr>
        <w:pStyle w:val="style1"/>
        <w:spacing w:lineRule="auto" w:line="360"/>
        <w:ind w:left="22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CGPA: 7.9 (First Division)</w:t>
      </w:r>
    </w:p>
    <w:p>
      <w:pPr>
        <w:pStyle w:val="style1"/>
        <w:spacing w:lineRule="auto" w:line="360"/>
        <w:ind w:left="22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Bachelor’s</w:t>
      </w:r>
      <w:r>
        <w:rPr>
          <w:sz w:val="26"/>
          <w:szCs w:val="26"/>
        </w:rPr>
        <w:t xml:space="preserve"> in Applied Psychology (2016-2019)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University of Delhi, New Delhi, India</w:t>
      </w:r>
    </w:p>
    <w:p>
      <w:pPr>
        <w:pStyle w:val="style1"/>
        <w:spacing w:lineRule="auto" w:line="360"/>
        <w:ind w:left="0"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CGPA: 7.5 (First Division)</w:t>
      </w:r>
    </w:p>
    <w:p>
      <w:pPr>
        <w:pStyle w:val="style1"/>
        <w:spacing w:lineRule="auto" w:line="360"/>
        <w:ind w:left="0"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left="0" w:firstLine="110"/>
        <w:rPr>
          <w:sz w:val="26"/>
          <w:szCs w:val="26"/>
        </w:rPr>
      </w:pPr>
      <w:r>
        <w:rPr>
          <w:sz w:val="26"/>
          <w:szCs w:val="26"/>
        </w:rPr>
        <w:t>Senior School Certificate Examination (2014-2015)</w:t>
      </w:r>
    </w:p>
    <w:p>
      <w:pPr>
        <w:pStyle w:val="style1"/>
        <w:spacing w:lineRule="auto" w:line="360"/>
        <w:ind w:left="0"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Assisi Convent School, Noida, India</w:t>
      </w:r>
    </w:p>
    <w:p>
      <w:pPr>
        <w:pStyle w:val="style1"/>
        <w:spacing w:lineRule="auto" w:line="360"/>
        <w:ind w:left="0" w:firstLine="11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Percentage: 71.2%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KEY SKILLS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Psychological Counselling Techniques (CBT, Positive Psychology)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Client Assessment and Evaluation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Behavioral Change Interventions (BCI)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Data Analysis: IBM SPSS, AMOS, NVivo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Research Methodologies: Quantitative &amp; Qualitative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Manuscript Writing and Publication</w:t>
      </w:r>
    </w:p>
    <w:p>
      <w:pPr>
        <w:pStyle w:val="style1"/>
        <w:numPr>
          <w:ilvl w:val="0"/>
          <w:numId w:val="7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Communication and Active Listening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CERTIFICATIONS AND TRAINING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numPr>
          <w:ilvl w:val="0"/>
          <w:numId w:val="8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Biomedical Research – Science Tech Institute, Lucknow (August 2022)</w:t>
      </w:r>
    </w:p>
    <w:p>
      <w:pPr>
        <w:pStyle w:val="style1"/>
        <w:numPr>
          <w:ilvl w:val="0"/>
          <w:numId w:val="8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Psycho-Oncology – Fortis Healthcare (July 2020)</w:t>
      </w:r>
    </w:p>
    <w:p>
      <w:pPr>
        <w:pStyle w:val="style1"/>
        <w:numPr>
          <w:ilvl w:val="0"/>
          <w:numId w:val="8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Psychotherapy Techniques – Fortis Healthcare (July 2020)</w:t>
      </w:r>
    </w:p>
    <w:p>
      <w:pPr>
        <w:pStyle w:val="style1"/>
        <w:numPr>
          <w:ilvl w:val="0"/>
          <w:numId w:val="8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Positive Psychology Applications – Fortis Healthcare (August 2020)</w:t>
      </w:r>
    </w:p>
    <w:p>
      <w:pPr>
        <w:pStyle w:val="style1"/>
        <w:numPr>
          <w:ilvl w:val="0"/>
          <w:numId w:val="8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Emerging Respiratory Viruses &amp; COVID-19 Control – World Health Organization (June 2020)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firstLine="110"/>
        <w:rPr>
          <w:sz w:val="26"/>
          <w:szCs w:val="26"/>
        </w:rPr>
      </w:pPr>
      <w:r>
        <w:rPr>
          <w:sz w:val="26"/>
          <w:szCs w:val="26"/>
        </w:rPr>
        <w:t>AWARDS AND ACHIEVEMENTS</w:t>
      </w:r>
    </w:p>
    <w:p>
      <w:pPr>
        <w:pStyle w:val="style1"/>
        <w:spacing w:lineRule="auto" w:line="360"/>
        <w:ind w:firstLine="110"/>
        <w:rPr>
          <w:b w:val="false"/>
          <w:bCs w:val="false"/>
          <w:sz w:val="26"/>
          <w:szCs w:val="26"/>
        </w:rPr>
      </w:pPr>
    </w:p>
    <w:p>
      <w:pPr>
        <w:pStyle w:val="style1"/>
        <w:numPr>
          <w:ilvl w:val="0"/>
          <w:numId w:val="9"/>
        </w:numPr>
        <w:spacing w:lineRule="auto" w:line="360"/>
        <w:ind w:left="94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i/>
          <w:iCs/>
          <w:sz w:val="26"/>
          <w:szCs w:val="26"/>
        </w:rPr>
        <w:t xml:space="preserve">Awarded </w:t>
      </w:r>
      <w:r>
        <w:rPr>
          <w:b w:val="false"/>
          <w:bCs w:val="false"/>
          <w:sz w:val="26"/>
          <w:szCs w:val="26"/>
        </w:rPr>
        <w:t xml:space="preserve">Certificate of </w:t>
      </w:r>
      <w:r>
        <w:rPr>
          <w:b w:val="false"/>
          <w:bCs w:val="false"/>
          <w:sz w:val="26"/>
          <w:szCs w:val="26"/>
        </w:rPr>
        <w:t>Best Paper Presentation – “Psychological Determinants of Happiness” at the 4th Asia Pacific School of Psychology Association International Conference (March 2023).</w:t>
      </w:r>
    </w:p>
    <w:p>
      <w:pPr>
        <w:pStyle w:val="style1"/>
        <w:numPr>
          <w:ilvl w:val="0"/>
          <w:numId w:val="9"/>
        </w:numPr>
        <w:spacing w:lineRule="auto" w:line="360"/>
        <w:ind w:left="94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Certificate of Appreciation – Biomedical Research Course, Science Tech Institute (2022).</w:t>
      </w:r>
    </w:p>
    <w:p>
      <w:pPr>
        <w:pStyle w:val="style1"/>
        <w:numPr>
          <w:ilvl w:val="0"/>
          <w:numId w:val="9"/>
        </w:numPr>
        <w:spacing w:lineRule="auto" w:line="36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Dissertation Research – Explored the association of caste, religion, and gender with mental health and spirituality (2021).</w:t>
      </w:r>
    </w:p>
    <w:p>
      <w:pPr>
        <w:pStyle w:val="style1"/>
        <w:spacing w:lineRule="auto" w:line="360"/>
        <w:rPr>
          <w:b w:val="false"/>
          <w:bCs w:val="false"/>
          <w:sz w:val="26"/>
          <w:szCs w:val="26"/>
        </w:rPr>
      </w:pPr>
    </w:p>
    <w:p>
      <w:pPr>
        <w:pStyle w:val="style1"/>
        <w:spacing w:lineRule="auto" w:line="360"/>
        <w:ind w:left="0"/>
        <w:rPr>
          <w:sz w:val="26"/>
          <w:szCs w:val="26"/>
        </w:rPr>
      </w:pPr>
    </w:p>
    <w:p>
      <w:pPr>
        <w:pStyle w:val="style1"/>
        <w:spacing w:lineRule="auto" w:line="360"/>
        <w:ind w:left="0"/>
        <w:rPr>
          <w:sz w:val="26"/>
          <w:szCs w:val="26"/>
        </w:rPr>
      </w:pPr>
    </w:p>
    <w:p>
      <w:pPr>
        <w:pStyle w:val="style1"/>
        <w:spacing w:lineRule="auto" w:line="360"/>
        <w:ind w:left="0"/>
        <w:rPr>
          <w:sz w:val="26"/>
          <w:szCs w:val="26"/>
        </w:rPr>
      </w:pPr>
      <w:r>
        <w:rPr>
          <w:sz w:val="26"/>
          <w:szCs w:val="26"/>
        </w:rPr>
        <w:t>Reference</w:t>
      </w:r>
    </w:p>
    <w:tbl>
      <w:tblPr>
        <w:tblpPr w:leftFromText="180" w:rightFromText="180" w:topFromText="0" w:bottomFromText="0" w:vertAnchor="text" w:horzAnchor="margin" w:tblpXSpec="center" w:tblpY="220"/>
        <w:tblW w:w="10925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673"/>
        <w:gridCol w:w="6252"/>
      </w:tblGrid>
      <w:tr>
        <w:trPr>
          <w:trHeight w:val="2260" w:hRule="atLeast"/>
        </w:trPr>
        <w:tc>
          <w:tcPr>
            <w:tcW w:w="4673" w:type="dxa"/>
            <w:tcBorders/>
          </w:tcPr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r. Venkatesan Murugesan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Professor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Indian Institute of Foreign Trade,</w:t>
            </w:r>
          </w:p>
          <w:p>
            <w:pPr>
              <w:pStyle w:val="style0"/>
              <w:widowControl/>
              <w:shd w:val="clear" w:color="auto" w:fill="ffffff"/>
              <w:spacing w:lineRule="auto" w:line="360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New Delhi, India</w:t>
            </w:r>
          </w:p>
          <w:p>
            <w:pPr>
              <w:pStyle w:val="style0"/>
              <w:widowControl/>
              <w:shd w:val="clear" w:color="auto" w:fill="ffffff"/>
              <w:spacing w:lineRule="auto" w:line="360"/>
              <w:rPr>
                <w:color w:val="888888"/>
                <w:sz w:val="26"/>
                <w:szCs w:val="26"/>
                <w:u w:val="single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 xml:space="preserve">Email ID: </w:t>
            </w:r>
            <w:r>
              <w:rPr/>
              <w:fldChar w:fldCharType="begin"/>
            </w:r>
            <w:r>
              <w:instrText xml:space="preserve"> HYPERLINK "mailto:venkatesan@iift.edu" \t "_blank" </w:instrText>
            </w:r>
            <w:r>
              <w:rPr/>
              <w:fldChar w:fldCharType="separate"/>
            </w:r>
            <w:r>
              <w:rPr>
                <w:sz w:val="26"/>
                <w:szCs w:val="26"/>
                <w:lang w:bidi="ar-SA"/>
              </w:rPr>
              <w:t>venkatesan@iift.edu</w:t>
            </w:r>
            <w:r>
              <w:rPr/>
              <w:fldChar w:fldCharType="end"/>
            </w:r>
          </w:p>
          <w:p>
            <w:pPr>
              <w:pStyle w:val="style0"/>
              <w:widowControl/>
              <w:shd w:val="clear" w:color="auto" w:fill="ffffff"/>
              <w:spacing w:lineRule="auto" w:line="360"/>
              <w:rPr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Mobile Number 9968143993, 7292083926</w:t>
            </w:r>
          </w:p>
          <w:p>
            <w:pPr>
              <w:pStyle w:val="style66"/>
              <w:spacing w:lineRule="auto" w:line="360"/>
              <w:ind w:left="181"/>
              <w:jc w:val="both"/>
              <w:rPr>
                <w:sz w:val="26"/>
                <w:szCs w:val="26"/>
              </w:rPr>
            </w:pPr>
          </w:p>
        </w:tc>
        <w:tc>
          <w:tcPr>
            <w:tcW w:w="6252" w:type="dxa"/>
            <w:tcBorders/>
          </w:tcPr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Dr. Sudhir </w:t>
            </w:r>
            <w:r>
              <w:rPr>
                <w:sz w:val="26"/>
                <w:szCs w:val="26"/>
              </w:rPr>
              <w:t>Tanvar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Scientist-B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ICMR- National Institute of Cancer Prevention &amp; Research (NICPR)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Ministry of Health &amp; Family Welfare, Govt. of India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Email Id: </w:t>
            </w:r>
            <w:r>
              <w:rPr/>
              <w:fldChar w:fldCharType="begin"/>
            </w:r>
            <w:r>
              <w:instrText xml:space="preserve"> HYPERLINK "mailto:Sudhir.tnwr@gmail.com" </w:instrText>
            </w:r>
            <w:r>
              <w:rPr/>
              <w:fldChar w:fldCharType="separate"/>
            </w:r>
            <w:r>
              <w:rPr>
                <w:rStyle w:val="style85"/>
                <w:sz w:val="26"/>
                <w:szCs w:val="26"/>
              </w:rPr>
              <w:t>Sudhir.tnwr@gmail.com</w:t>
            </w:r>
            <w:r>
              <w:rPr/>
              <w:fldChar w:fldCharType="end"/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 798883071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>
        <w:tblPrEx/>
        <w:trPr>
          <w:trHeight w:val="3880" w:hRule="atLeast"/>
        </w:trPr>
        <w:tc>
          <w:tcPr>
            <w:tcW w:w="4673" w:type="dxa"/>
            <w:tcBorders/>
          </w:tcPr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Ms. </w:t>
            </w:r>
            <w:r>
              <w:rPr>
                <w:sz w:val="26"/>
                <w:szCs w:val="26"/>
              </w:rPr>
              <w:t>Ritam</w:t>
            </w:r>
            <w:r>
              <w:rPr>
                <w:sz w:val="26"/>
                <w:szCs w:val="26"/>
              </w:rPr>
              <w:t xml:space="preserve"> Dubey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Scientist-B (</w:t>
            </w:r>
            <w:r>
              <w:rPr>
                <w:sz w:val="26"/>
                <w:szCs w:val="26"/>
              </w:rPr>
              <w:t>Non Medical</w:t>
            </w:r>
            <w:r>
              <w:rPr>
                <w:sz w:val="26"/>
                <w:szCs w:val="26"/>
              </w:rPr>
              <w:t>)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Division of Preventive Oncology &amp; Population Health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ICMR- National Institute of Cancer Prevention &amp; Research</w:t>
            </w:r>
          </w:p>
          <w:p>
            <w:pPr>
              <w:pStyle w:val="style66"/>
              <w:spacing w:lineRule="auto" w:line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Email: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"mailto:ritam.dubey@gmail.com" </w:instrText>
            </w:r>
            <w:r>
              <w:rPr/>
              <w:fldChar w:fldCharType="separate"/>
            </w:r>
            <w:r>
              <w:rPr>
                <w:rStyle w:val="style85"/>
                <w:sz w:val="26"/>
                <w:szCs w:val="26"/>
              </w:rPr>
              <w:t>ritam.dubey@gmail.com</w:t>
            </w:r>
            <w:r>
              <w:rPr/>
              <w:fldChar w:fldCharType="end"/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 8744966547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</w:p>
        </w:tc>
        <w:tc>
          <w:tcPr>
            <w:tcW w:w="6252" w:type="dxa"/>
            <w:tcBorders/>
          </w:tcPr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Dr. </w:t>
            </w:r>
            <w:r>
              <w:rPr>
                <w:sz w:val="26"/>
                <w:szCs w:val="26"/>
              </w:rPr>
              <w:t>Rhishita</w:t>
            </w:r>
            <w:r>
              <w:rPr>
                <w:sz w:val="26"/>
                <w:szCs w:val="26"/>
              </w:rPr>
              <w:t xml:space="preserve"> Chandra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Scientist C (Non- Medical)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Division of Preventive Oncology &amp; Population Health</w:t>
            </w:r>
          </w:p>
          <w:p>
            <w:pPr>
              <w:pStyle w:val="style66"/>
              <w:spacing w:lineRule="auto" w: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ICMR- National Institute of Cancer Prevention &amp; Research</w:t>
            </w:r>
          </w:p>
          <w:p>
            <w:pPr>
              <w:pStyle w:val="style66"/>
              <w:spacing w:lineRule="auto" w:line="360"/>
              <w:ind w:left="1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Email: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"mailto:Rishita.icmr@gmail.com" </w:instrText>
            </w:r>
            <w:r>
              <w:rPr/>
              <w:fldChar w:fldCharType="separate"/>
            </w:r>
            <w:r>
              <w:rPr>
                <w:rStyle w:val="style85"/>
                <w:sz w:val="26"/>
                <w:szCs w:val="26"/>
              </w:rPr>
              <w:t>Rishita.icmr@gmail.com</w:t>
            </w:r>
            <w:r>
              <w:rPr/>
              <w:fldChar w:fldCharType="end"/>
            </w:r>
          </w:p>
          <w:p>
            <w:pPr>
              <w:pStyle w:val="style66"/>
              <w:spacing w:lineRule="auto" w:line="360"/>
              <w:ind w:left="1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Tel. 91-6264509846</w:t>
            </w:r>
          </w:p>
          <w:p>
            <w:pPr>
              <w:pStyle w:val="style66"/>
              <w:spacing w:lineRule="auto" w:line="360"/>
              <w:ind w:left="181"/>
              <w:rPr>
                <w:sz w:val="26"/>
                <w:szCs w:val="26"/>
              </w:rPr>
            </w:pPr>
          </w:p>
        </w:tc>
      </w:tr>
    </w:tbl>
    <w:p>
      <w:pPr>
        <w:pStyle w:val="style0"/>
        <w:rPr>
          <w:sz w:val="24"/>
          <w:szCs w:val="24"/>
        </w:rPr>
      </w:pPr>
    </w:p>
    <w:sectPr>
      <w:pgSz w:w="12240" w:h="15840" w:orient="portrait"/>
      <w:pgMar w:top="520" w:right="7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B965A2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6F64D0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1FC9366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F48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C7A81F32"/>
    <w:lvl w:ilvl="0">
      <w:start w:val="1"/>
      <w:numFmt w:val="bullet"/>
      <w:lvlText w:val="●"/>
      <w:lvlJc w:val="left"/>
      <w:pPr>
        <w:ind w:left="890" w:hanging="420"/>
      </w:pPr>
      <w:rPr>
        <w:rFonts w:ascii="Arial" w:cs="Arial" w:eastAsia="Arial" w:hAnsi="Arial"/>
        <w:b w:val="false"/>
        <w:i w:val="false"/>
        <w:sz w:val="24"/>
        <w:szCs w:val="24"/>
      </w:rPr>
    </w:lvl>
    <w:lvl w:ilvl="1">
      <w:start w:val="1"/>
      <w:numFmt w:val="bullet"/>
      <w:lvlText w:val="•"/>
      <w:lvlJc w:val="left"/>
      <w:pPr>
        <w:ind w:left="1816" w:hanging="420"/>
      </w:pPr>
    </w:lvl>
    <w:lvl w:ilvl="2">
      <w:start w:val="1"/>
      <w:numFmt w:val="bullet"/>
      <w:lvlText w:val="•"/>
      <w:lvlJc w:val="left"/>
      <w:pPr>
        <w:ind w:left="2732" w:hanging="420"/>
      </w:pPr>
    </w:lvl>
    <w:lvl w:ilvl="3">
      <w:start w:val="1"/>
      <w:numFmt w:val="bullet"/>
      <w:lvlText w:val="•"/>
      <w:lvlJc w:val="left"/>
      <w:pPr>
        <w:ind w:left="3648" w:hanging="420"/>
      </w:pPr>
    </w:lvl>
    <w:lvl w:ilvl="4">
      <w:start w:val="1"/>
      <w:numFmt w:val="bullet"/>
      <w:lvlText w:val="•"/>
      <w:lvlJc w:val="left"/>
      <w:pPr>
        <w:ind w:left="4564" w:hanging="420"/>
      </w:pPr>
    </w:lvl>
    <w:lvl w:ilvl="5">
      <w:start w:val="1"/>
      <w:numFmt w:val="bullet"/>
      <w:lvlText w:val="•"/>
      <w:lvlJc w:val="left"/>
      <w:pPr>
        <w:ind w:left="5480" w:hanging="420"/>
      </w:pPr>
    </w:lvl>
    <w:lvl w:ilvl="6">
      <w:start w:val="1"/>
      <w:numFmt w:val="bullet"/>
      <w:lvlText w:val="•"/>
      <w:lvlJc w:val="left"/>
      <w:pPr>
        <w:ind w:left="6396" w:hanging="420"/>
      </w:pPr>
    </w:lvl>
    <w:lvl w:ilvl="7">
      <w:start w:val="1"/>
      <w:numFmt w:val="bullet"/>
      <w:lvlText w:val="•"/>
      <w:lvlJc w:val="left"/>
      <w:pPr>
        <w:ind w:left="7312" w:hanging="420"/>
      </w:pPr>
    </w:lvl>
    <w:lvl w:ilvl="8">
      <w:start w:val="1"/>
      <w:numFmt w:val="bullet"/>
      <w:lvlText w:val="•"/>
      <w:lvlJc w:val="left"/>
      <w:pPr>
        <w:ind w:left="8228" w:hanging="420"/>
      </w:pPr>
    </w:lvl>
  </w:abstractNum>
  <w:abstractNum w:abstractNumId="5">
    <w:nsid w:val="00000005"/>
    <w:multiLevelType w:val="hybridMultilevel"/>
    <w:tmpl w:val="5752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BAE803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060D59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6F06C1A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hi-IN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1"/>
    <w:qFormat/>
    <w:uiPriority w:val="1"/>
    <w:pPr>
      <w:ind w:left="110"/>
      <w:outlineLvl w:val="0"/>
    </w:pPr>
    <w:rPr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ind w:left="110"/>
      <w:outlineLvl w:val="1"/>
    </w:pPr>
    <w:rPr>
      <w:b/>
      <w:bCs/>
      <w:sz w:val="24"/>
      <w:szCs w:val="24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uiPriority w:val="1"/>
    <w:pPr>
      <w:ind w:left="110"/>
    </w:pPr>
    <w:rPr>
      <w:rFonts w:ascii="Cambria" w:cs="Cambria" w:eastAsia="Cambria" w:hAnsi="Cambria"/>
      <w:b/>
      <w:bCs/>
      <w:sz w:val="26"/>
      <w:szCs w:val="26"/>
    </w:rPr>
  </w:style>
  <w:style w:type="paragraph" w:styleId="style66">
    <w:name w:val="Body Text"/>
    <w:basedOn w:val="style0"/>
    <w:next w:val="style66"/>
    <w:link w:val="style4099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98"/>
      <w:ind w:left="83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sz w:val="24"/>
      <w:szCs w:val="24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WEjVh5pxUxpgckqILJlNHP/8g==">AMUW2mWJ2fNa4bs1r+NaZVOEP6xPGdFUNAzimCqwqt9ZErmIsicIsB5NIaQJJZQazTWbLfEM1PGBEMw0I4Xnp9oKBohv0kBbj06RcLDgBGWZMxwHhWG2NNWmosqnXoDYtvm03WxjMWQT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Words>457</Words>
  <Pages>5</Pages>
  <Characters>3284</Characters>
  <Application>WPS Office</Application>
  <DocSecurity>0</DocSecurity>
  <Paragraphs>106</Paragraphs>
  <ScaleCrop>false</ScaleCrop>
  <LinksUpToDate>false</LinksUpToDate>
  <CharactersWithSpaces>3693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2023-01-18T09:09:00Z</dcterms:created>
  <dc:creator>Emaman Mansuri</dc:creator>
  <lastModifiedBy>SM-F731B</lastModifiedBy>
  <dcterms:modified xsi:type="dcterms:W3CDTF">2025-02-01T03:53:01Z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693598092cc216e4937bc48b45dd59bd7b2d7a54de7435393fda3f9bdded7370</vt:lpwstr>
  </property>
  <property fmtid="{D5CDD505-2E9C-101B-9397-08002B2CF9AE}" pid="3" name="ICV">
    <vt:lpwstr>2d1f42c4841d4997ac0a0dcc5603ba08</vt:lpwstr>
  </property>
</Properties>
</file>