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0ED4" w14:textId="1EDDEDAC" w:rsidR="00C93002" w:rsidRPr="00DA4F1F" w:rsidRDefault="000E4DB1" w:rsidP="000E4DB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DA4F1F">
        <w:rPr>
          <w:rFonts w:ascii="Arial" w:hAnsi="Arial" w:cs="Arial"/>
          <w:b/>
          <w:bCs/>
          <w:sz w:val="24"/>
          <w:szCs w:val="24"/>
          <w:u w:val="single"/>
          <w:lang w:val="en-US"/>
        </w:rPr>
        <w:t>CURRICULUM VITAE</w:t>
      </w:r>
    </w:p>
    <w:p w14:paraId="4D070F7C" w14:textId="22E9DBE5" w:rsidR="000E4DB1" w:rsidRDefault="000E4DB1" w:rsidP="000E4DB1">
      <w:pPr>
        <w:rPr>
          <w:rFonts w:ascii="Arial" w:hAnsi="Arial" w:cs="Arial"/>
          <w:sz w:val="24"/>
          <w:szCs w:val="24"/>
          <w:u w:val="single"/>
          <w:lang w:val="en-US"/>
        </w:rPr>
      </w:pPr>
    </w:p>
    <w:p w14:paraId="00A59D7D" w14:textId="4C2FDBB2" w:rsidR="000E4DB1" w:rsidRPr="00DA4F1F" w:rsidRDefault="000E4DB1" w:rsidP="000E4DB1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DA4F1F">
        <w:rPr>
          <w:rFonts w:ascii="Arial" w:hAnsi="Arial" w:cs="Arial"/>
          <w:b/>
          <w:bCs/>
          <w:u w:val="single"/>
          <w:lang w:val="en-US"/>
        </w:rPr>
        <w:t>PERSONAL DETAILS</w:t>
      </w:r>
      <w:r w:rsidRPr="00DA4F1F">
        <w:rPr>
          <w:rFonts w:ascii="Arial" w:hAnsi="Arial" w:cs="Arial"/>
          <w:b/>
          <w:bCs/>
          <w:sz w:val="24"/>
          <w:szCs w:val="24"/>
          <w:u w:val="single"/>
          <w:lang w:val="en-US"/>
        </w:rPr>
        <w:t>:</w:t>
      </w:r>
    </w:p>
    <w:p w14:paraId="630C0DDC" w14:textId="7C1D9DD6" w:rsidR="000E4DB1" w:rsidRDefault="000E4DB1" w:rsidP="000E4DB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Dr. Khushneel Baath</w:t>
      </w:r>
    </w:p>
    <w:p w14:paraId="173D09CA" w14:textId="09211AA0" w:rsidR="000E4DB1" w:rsidRDefault="000E4DB1" w:rsidP="00DA4F1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MBBS, MD</w:t>
      </w:r>
      <w:r w:rsidR="00DA4F1F">
        <w:rPr>
          <w:rFonts w:ascii="Arial" w:hAnsi="Arial" w:cs="Arial"/>
          <w:sz w:val="24"/>
          <w:szCs w:val="24"/>
          <w:lang w:val="en-US"/>
        </w:rPr>
        <w:t xml:space="preserve"> (Psychiatry)</w:t>
      </w:r>
    </w:p>
    <w:p w14:paraId="56072F1C" w14:textId="0B711860" w:rsidR="00DA4F1F" w:rsidRDefault="00DA4F1F" w:rsidP="00DA4F1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DOB: 24/09/1991</w:t>
      </w:r>
    </w:p>
    <w:p w14:paraId="0CC0D0C0" w14:textId="1B2AE7BA" w:rsidR="00DA4F1F" w:rsidRDefault="00DA4F1F" w:rsidP="00DA4F1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Mob. No.: 9876563408</w:t>
      </w:r>
    </w:p>
    <w:p w14:paraId="58089426" w14:textId="7E429CCE" w:rsidR="00DA4F1F" w:rsidRDefault="00DA4F1F" w:rsidP="00DA4F1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Email: </w:t>
      </w:r>
      <w:hyperlink r:id="rId5" w:history="1">
        <w:r w:rsidRPr="000F3AA7">
          <w:rPr>
            <w:rStyle w:val="Hyperlink"/>
            <w:rFonts w:ascii="Arial" w:hAnsi="Arial" w:cs="Arial"/>
            <w:sz w:val="24"/>
            <w:szCs w:val="24"/>
            <w:lang w:val="en-US"/>
          </w:rPr>
          <w:t>Khushneel.baath@yahoo.in</w:t>
        </w:r>
      </w:hyperlink>
    </w:p>
    <w:p w14:paraId="79144E5E" w14:textId="56A0AADA" w:rsidR="00DA4F1F" w:rsidRDefault="00DA4F1F" w:rsidP="00DA4F1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CC7635B" w14:textId="23B7ED87" w:rsidR="00DA4F1F" w:rsidRDefault="00DA4F1F" w:rsidP="00DA4F1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EFEB93B" w14:textId="77777777" w:rsidR="00DA4F1F" w:rsidRDefault="000E4DB1" w:rsidP="000E4DB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5922D6F3" w14:textId="77777777" w:rsidR="00DA4F1F" w:rsidRDefault="00DA4F1F" w:rsidP="000E4DB1">
      <w:pPr>
        <w:rPr>
          <w:rFonts w:ascii="Arial" w:hAnsi="Arial" w:cs="Arial"/>
          <w:b/>
          <w:bCs/>
          <w:u w:val="single"/>
          <w:lang w:val="en-US"/>
        </w:rPr>
      </w:pPr>
      <w:r w:rsidRPr="00DA4F1F">
        <w:rPr>
          <w:rFonts w:ascii="Arial" w:hAnsi="Arial" w:cs="Arial"/>
          <w:b/>
          <w:bCs/>
          <w:u w:val="single"/>
          <w:lang w:val="en-US"/>
        </w:rPr>
        <w:t>PROFESSIONAL SUMMARY:</w:t>
      </w:r>
      <w:r w:rsidR="000E4DB1" w:rsidRPr="00DA4F1F">
        <w:rPr>
          <w:rFonts w:ascii="Arial" w:hAnsi="Arial" w:cs="Arial"/>
          <w:b/>
          <w:bCs/>
          <w:u w:val="single"/>
          <w:lang w:val="en-US"/>
        </w:rPr>
        <w:t xml:space="preserve">  </w:t>
      </w:r>
    </w:p>
    <w:p w14:paraId="074914F2" w14:textId="4AC8E714" w:rsidR="009231DF" w:rsidRDefault="00DA4F1F" w:rsidP="00AA7E7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qualified psychiatrist and a dedicated professional with experience at treating patients with a wide range of </w:t>
      </w:r>
      <w:r w:rsidR="005D1DB0">
        <w:rPr>
          <w:rFonts w:ascii="Arial" w:hAnsi="Arial" w:cs="Arial"/>
          <w:sz w:val="24"/>
          <w:szCs w:val="24"/>
          <w:lang w:val="en-US"/>
        </w:rPr>
        <w:t>mental disorders including substance use and sexual disorders.</w:t>
      </w:r>
      <w:r w:rsidR="009231DF">
        <w:rPr>
          <w:rFonts w:ascii="Arial" w:hAnsi="Arial" w:cs="Arial"/>
          <w:sz w:val="24"/>
          <w:szCs w:val="24"/>
          <w:lang w:val="en-US"/>
        </w:rPr>
        <w:t xml:space="preserve"> </w:t>
      </w:r>
      <w:r w:rsidR="005D1DB0">
        <w:rPr>
          <w:rFonts w:ascii="Arial" w:hAnsi="Arial" w:cs="Arial"/>
          <w:sz w:val="24"/>
          <w:szCs w:val="24"/>
          <w:lang w:val="en-US"/>
        </w:rPr>
        <w:t xml:space="preserve">In-depth knowledge of psychosocial assessments, diagnosing and treating mental illness in accordance with ICD and DSM criteria. Updated knowledge of recent changes </w:t>
      </w:r>
      <w:r w:rsidR="009231DF">
        <w:rPr>
          <w:rFonts w:ascii="Arial" w:hAnsi="Arial" w:cs="Arial"/>
          <w:sz w:val="24"/>
          <w:szCs w:val="24"/>
          <w:lang w:val="en-US"/>
        </w:rPr>
        <w:t>from</w:t>
      </w:r>
      <w:r w:rsidR="005D1DB0">
        <w:rPr>
          <w:rFonts w:ascii="Arial" w:hAnsi="Arial" w:cs="Arial"/>
          <w:sz w:val="24"/>
          <w:szCs w:val="24"/>
          <w:lang w:val="en-US"/>
        </w:rPr>
        <w:t xml:space="preserve"> ICD 10 to 11</w:t>
      </w:r>
      <w:r w:rsidR="009231DF">
        <w:rPr>
          <w:rFonts w:ascii="Arial" w:hAnsi="Arial" w:cs="Arial"/>
          <w:sz w:val="24"/>
          <w:szCs w:val="24"/>
          <w:lang w:val="en-US"/>
        </w:rPr>
        <w:t xml:space="preserve"> and advancements in field of psychopharmacology.</w:t>
      </w:r>
    </w:p>
    <w:p w14:paraId="1585CD9C" w14:textId="15E812F3" w:rsidR="005D1DB0" w:rsidRDefault="009231DF" w:rsidP="00AA7E7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firmly believe in principle of implementing my duties with dedication and determination. Seeking </w:t>
      </w:r>
      <w:r w:rsidR="00FA11EC">
        <w:rPr>
          <w:rFonts w:ascii="Arial" w:hAnsi="Arial" w:cs="Arial"/>
          <w:sz w:val="24"/>
          <w:szCs w:val="24"/>
          <w:lang w:val="en-US"/>
        </w:rPr>
        <w:t xml:space="preserve">a position of </w:t>
      </w:r>
      <w:r w:rsidR="00EC4089">
        <w:rPr>
          <w:rFonts w:ascii="Arial" w:hAnsi="Arial" w:cs="Arial"/>
          <w:sz w:val="24"/>
          <w:szCs w:val="24"/>
          <w:lang w:val="en-US"/>
        </w:rPr>
        <w:t>Senior resident</w:t>
      </w:r>
      <w:r w:rsidR="00FA11E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</w:t>
      </w:r>
      <w:r w:rsidR="00FA11EC">
        <w:rPr>
          <w:rFonts w:ascii="Arial" w:hAnsi="Arial" w:cs="Arial"/>
          <w:sz w:val="24"/>
          <w:szCs w:val="24"/>
          <w:lang w:val="en-US"/>
        </w:rPr>
        <w:t xml:space="preserve"> your prestigious </w:t>
      </w:r>
      <w:r>
        <w:rPr>
          <w:rFonts w:ascii="Arial" w:hAnsi="Arial" w:cs="Arial"/>
          <w:sz w:val="24"/>
          <w:szCs w:val="24"/>
          <w:lang w:val="en-US"/>
        </w:rPr>
        <w:t xml:space="preserve">institution where my knowledge and skills will be enhanced and utilized </w:t>
      </w:r>
      <w:r w:rsidR="003F3751">
        <w:rPr>
          <w:rFonts w:ascii="Arial" w:hAnsi="Arial" w:cs="Arial"/>
          <w:sz w:val="24"/>
          <w:szCs w:val="24"/>
          <w:lang w:val="en-US"/>
        </w:rPr>
        <w:t>effectively.</w:t>
      </w:r>
      <w:r w:rsidR="005D1DB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A8E729A" w14:textId="35CF596F" w:rsidR="003F3751" w:rsidRDefault="003F3751" w:rsidP="00AA7E7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EA6C8D8" w14:textId="6B845250" w:rsidR="003F3751" w:rsidRDefault="003F3751" w:rsidP="003F3751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B31B5B">
        <w:rPr>
          <w:rFonts w:ascii="Arial" w:hAnsi="Arial" w:cs="Arial"/>
          <w:b/>
          <w:bCs/>
          <w:u w:val="single"/>
          <w:lang w:val="en-US"/>
        </w:rPr>
        <w:t>MY STREN</w:t>
      </w:r>
      <w:r w:rsidR="00B31B5B" w:rsidRPr="00B31B5B">
        <w:rPr>
          <w:rFonts w:ascii="Arial" w:hAnsi="Arial" w:cs="Arial"/>
          <w:b/>
          <w:bCs/>
          <w:u w:val="single"/>
          <w:lang w:val="en-US"/>
        </w:rPr>
        <w:t>G</w:t>
      </w:r>
      <w:r w:rsidRPr="00B31B5B">
        <w:rPr>
          <w:rFonts w:ascii="Arial" w:hAnsi="Arial" w:cs="Arial"/>
          <w:b/>
          <w:bCs/>
          <w:u w:val="single"/>
          <w:lang w:val="en-US"/>
        </w:rPr>
        <w:t>TH</w:t>
      </w:r>
      <w:r w:rsidR="00B31B5B">
        <w:rPr>
          <w:rFonts w:ascii="Arial" w:hAnsi="Arial" w:cs="Arial"/>
          <w:b/>
          <w:bCs/>
          <w:u w:val="single"/>
          <w:lang w:val="en-US"/>
        </w:rPr>
        <w:t>S</w:t>
      </w:r>
      <w:r w:rsidR="00B31B5B" w:rsidRPr="00B31B5B">
        <w:rPr>
          <w:rFonts w:ascii="Arial" w:hAnsi="Arial" w:cs="Arial"/>
          <w:b/>
          <w:bCs/>
          <w:u w:val="single"/>
          <w:lang w:val="en-US"/>
        </w:rPr>
        <w:t>:</w:t>
      </w:r>
    </w:p>
    <w:p w14:paraId="4E56AC84" w14:textId="0AEB05A7" w:rsidR="00B31B5B" w:rsidRDefault="00B31B5B" w:rsidP="00AA7E7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Resilience</w:t>
      </w:r>
    </w:p>
    <w:p w14:paraId="75447C3B" w14:textId="7F18B416" w:rsidR="00B31B5B" w:rsidRDefault="00B31B5B" w:rsidP="00AA7E7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Positive approach</w:t>
      </w:r>
    </w:p>
    <w:p w14:paraId="71C1A986" w14:textId="4E4E1541" w:rsidR="00B31B5B" w:rsidRDefault="00B31B5B" w:rsidP="00AA7E7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Hardworking</w:t>
      </w:r>
    </w:p>
    <w:p w14:paraId="69676B43" w14:textId="066B9C42" w:rsidR="00B31B5B" w:rsidRDefault="00B31B5B" w:rsidP="00AA7E7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Adaptable to changes</w:t>
      </w:r>
    </w:p>
    <w:p w14:paraId="69564672" w14:textId="3FFAE152" w:rsidR="00B31B5B" w:rsidRDefault="00B31B5B" w:rsidP="00AA7E7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Keen to learn new </w:t>
      </w:r>
      <w:r w:rsidR="007964E1">
        <w:rPr>
          <w:rFonts w:ascii="Arial" w:hAnsi="Arial" w:cs="Arial"/>
          <w:sz w:val="24"/>
          <w:szCs w:val="24"/>
          <w:lang w:val="en-US"/>
        </w:rPr>
        <w:t>technologies in the field</w:t>
      </w:r>
    </w:p>
    <w:p w14:paraId="26372212" w14:textId="497DB1BC" w:rsidR="00B31B5B" w:rsidRDefault="00B31B5B" w:rsidP="00AA7E7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Punctual and sincere</w:t>
      </w:r>
    </w:p>
    <w:p w14:paraId="761853F5" w14:textId="16A2CBEA" w:rsidR="00B31B5B" w:rsidRDefault="00B31B5B" w:rsidP="00AA7E7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Highly self-directed</w:t>
      </w:r>
    </w:p>
    <w:p w14:paraId="7E7585F4" w14:textId="32A1076F" w:rsidR="007964E1" w:rsidRDefault="007964E1" w:rsidP="00AA7E7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Honest </w:t>
      </w:r>
    </w:p>
    <w:p w14:paraId="66A705AA" w14:textId="30912A84" w:rsidR="007964E1" w:rsidRDefault="007964E1" w:rsidP="007964E1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C18E909" w14:textId="72B0EB5D" w:rsidR="007964E1" w:rsidRDefault="007964E1" w:rsidP="007964E1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8423A9C" w14:textId="1C6047A2" w:rsidR="007964E1" w:rsidRDefault="007964E1" w:rsidP="007964E1">
      <w:pPr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  <w:r w:rsidRPr="007964E1">
        <w:rPr>
          <w:rFonts w:ascii="Arial" w:hAnsi="Arial" w:cs="Arial"/>
          <w:b/>
          <w:bCs/>
          <w:u w:val="single"/>
          <w:lang w:val="en-US"/>
        </w:rPr>
        <w:t>ACADEMIC EXPERIENCE</w:t>
      </w:r>
      <w:r>
        <w:rPr>
          <w:rFonts w:ascii="Arial" w:hAnsi="Arial" w:cs="Arial"/>
          <w:b/>
          <w:bCs/>
          <w:u w:val="single"/>
          <w:lang w:val="en-US"/>
        </w:rPr>
        <w:t>:</w:t>
      </w:r>
    </w:p>
    <w:p w14:paraId="34A8C853" w14:textId="4A19F404" w:rsidR="007964E1" w:rsidRDefault="007964E1" w:rsidP="007964E1">
      <w:pPr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0B30B74" w14:textId="48885A84" w:rsidR="007964E1" w:rsidRPr="006D4801" w:rsidRDefault="00962084" w:rsidP="00AA7E7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MBBS from SGRD </w:t>
      </w:r>
      <w:r w:rsidR="006D4801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nstitute of </w:t>
      </w:r>
      <w:r w:rsidR="006D4801"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lang w:val="en-US"/>
        </w:rPr>
        <w:t xml:space="preserve">edical </w:t>
      </w:r>
      <w:r w:rsidR="006D480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ciences </w:t>
      </w:r>
      <w:r w:rsidR="006D4801">
        <w:rPr>
          <w:rFonts w:ascii="Arial" w:hAnsi="Arial" w:cs="Arial"/>
          <w:sz w:val="24"/>
          <w:szCs w:val="24"/>
          <w:lang w:val="en-US"/>
        </w:rPr>
        <w:t>and Research, Amritsar, Punjab (Aug 2009 - Dec 2013).</w:t>
      </w:r>
    </w:p>
    <w:p w14:paraId="06202CA4" w14:textId="77777777" w:rsidR="00FA11EC" w:rsidRPr="00FA11EC" w:rsidRDefault="006D4801" w:rsidP="00FA11E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12 months internship with clinical rotations in all departments from SGRD Institute of Medical Sciences and Research, Amritsar, Punjab (Jan 2014 - Jan 2015).</w:t>
      </w:r>
    </w:p>
    <w:p w14:paraId="1B12357A" w14:textId="5FE8EEDB" w:rsidR="00AD66CC" w:rsidRPr="00FA11EC" w:rsidRDefault="00AD66CC" w:rsidP="00FA11E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en-US"/>
        </w:rPr>
      </w:pPr>
      <w:r w:rsidRPr="00FA11EC">
        <w:rPr>
          <w:rFonts w:ascii="Arial" w:hAnsi="Arial" w:cs="Arial"/>
          <w:sz w:val="24"/>
          <w:szCs w:val="24"/>
          <w:lang w:val="en-US"/>
        </w:rPr>
        <w:lastRenderedPageBreak/>
        <w:t>MD Psychiatry from Govt. Medical College and Rajindra Hospital, Patiala, Punjab (May 2019 – June 2022).</w:t>
      </w:r>
    </w:p>
    <w:p w14:paraId="55741AF4" w14:textId="28308F6F" w:rsidR="00D81AF0" w:rsidRPr="00AD66CC" w:rsidRDefault="00D81AF0" w:rsidP="00AA7E7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en-US"/>
        </w:rPr>
      </w:pPr>
      <w:r w:rsidRPr="00D81AF0">
        <w:rPr>
          <w:rFonts w:ascii="Arial" w:hAnsi="Arial" w:cs="Arial"/>
          <w:b/>
          <w:bCs/>
          <w:sz w:val="24"/>
          <w:szCs w:val="24"/>
          <w:lang w:val="en-US"/>
        </w:rPr>
        <w:t>Current Position</w:t>
      </w:r>
      <w:r>
        <w:rPr>
          <w:rFonts w:ascii="Arial" w:hAnsi="Arial" w:cs="Arial"/>
          <w:sz w:val="24"/>
          <w:szCs w:val="24"/>
          <w:lang w:val="en-US"/>
        </w:rPr>
        <w:t>: Senior resident at GMC, Patiala since 30/09/2022.</w:t>
      </w:r>
    </w:p>
    <w:p w14:paraId="4265E680" w14:textId="5A48A4A6" w:rsidR="00AD66CC" w:rsidRDefault="00AD66CC" w:rsidP="00AA7E7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2FE16094" w14:textId="7442D34C" w:rsidR="00AD66CC" w:rsidRDefault="00AD66CC" w:rsidP="00AD66CC">
      <w:pPr>
        <w:spacing w:after="0"/>
        <w:jc w:val="both"/>
        <w:rPr>
          <w:rFonts w:ascii="Arial" w:hAnsi="Arial" w:cs="Arial"/>
          <w:lang w:val="en-US"/>
        </w:rPr>
      </w:pPr>
    </w:p>
    <w:p w14:paraId="42B0FA07" w14:textId="1A74BC48" w:rsidR="00AD66CC" w:rsidRDefault="00AD66CC" w:rsidP="00AD66CC">
      <w:pPr>
        <w:spacing w:after="0"/>
        <w:jc w:val="both"/>
        <w:rPr>
          <w:rFonts w:ascii="Arial" w:hAnsi="Arial" w:cs="Arial"/>
          <w:lang w:val="en-US"/>
        </w:rPr>
      </w:pPr>
    </w:p>
    <w:p w14:paraId="604D5ACF" w14:textId="6AD454D0" w:rsidR="00A93B9E" w:rsidRDefault="00AD66CC" w:rsidP="00AD66CC">
      <w:pPr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  <w:r w:rsidRPr="00AD66CC">
        <w:rPr>
          <w:rFonts w:ascii="Arial" w:hAnsi="Arial" w:cs="Arial"/>
          <w:b/>
          <w:bCs/>
          <w:u w:val="single"/>
          <w:lang w:val="en-US"/>
        </w:rPr>
        <w:t>PROFESSIONAL EXPERIENCE DURING RESIDENCY</w:t>
      </w:r>
      <w:r>
        <w:rPr>
          <w:rFonts w:ascii="Arial" w:hAnsi="Arial" w:cs="Arial"/>
          <w:b/>
          <w:bCs/>
          <w:u w:val="single"/>
          <w:lang w:val="en-US"/>
        </w:rPr>
        <w:t>:</w:t>
      </w:r>
    </w:p>
    <w:p w14:paraId="5D0B548F" w14:textId="16B7D1C9" w:rsidR="00741D22" w:rsidRDefault="00741D22" w:rsidP="00AD66CC">
      <w:pPr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24F7CBB6" w14:textId="3D264D84" w:rsidR="00741D22" w:rsidRPr="00A93B9E" w:rsidRDefault="00741D22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Identification of social, economic,</w:t>
      </w:r>
      <w:r w:rsidR="00A93B9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biological and emotional determinants of mental health and </w:t>
      </w:r>
      <w:r w:rsidR="00A93B9E">
        <w:rPr>
          <w:rFonts w:ascii="Arial" w:hAnsi="Arial" w:cs="Arial"/>
          <w:sz w:val="24"/>
          <w:szCs w:val="24"/>
          <w:lang w:val="en-US"/>
        </w:rPr>
        <w:t>mental disorders.</w:t>
      </w:r>
    </w:p>
    <w:p w14:paraId="18A5851E" w14:textId="13714387" w:rsidR="00A93B9E" w:rsidRPr="00A93B9E" w:rsidRDefault="00A93B9E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Detailed work-up of all patients (OPD and IPD).</w:t>
      </w:r>
    </w:p>
    <w:p w14:paraId="7B38491D" w14:textId="41080944" w:rsidR="00A93B9E" w:rsidRPr="00FE6FF2" w:rsidRDefault="00A93B9E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History taking, physical examination and </w:t>
      </w:r>
      <w:r w:rsidR="00FE6FF2">
        <w:rPr>
          <w:rFonts w:ascii="Arial" w:hAnsi="Arial" w:cs="Arial"/>
          <w:sz w:val="24"/>
          <w:szCs w:val="24"/>
          <w:lang w:val="en-US"/>
        </w:rPr>
        <w:t>MSE of admitted patients.</w:t>
      </w:r>
    </w:p>
    <w:p w14:paraId="01846078" w14:textId="0F35A40E" w:rsidR="00FE6FF2" w:rsidRDefault="00FE6FF2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FE6FF2">
        <w:rPr>
          <w:rFonts w:ascii="Arial" w:hAnsi="Arial" w:cs="Arial"/>
          <w:sz w:val="24"/>
          <w:szCs w:val="24"/>
          <w:lang w:val="en-US"/>
        </w:rPr>
        <w:t>Perform relevant investigations and therapeutic procedures for patients.</w:t>
      </w:r>
    </w:p>
    <w:p w14:paraId="17E35673" w14:textId="30A47B4A" w:rsidR="00FE6FF2" w:rsidRPr="00FE6FF2" w:rsidRDefault="00FE6FF2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Make correct clinical diagnosis as per standard guidelines (ICD</w:t>
      </w:r>
      <w:r w:rsidR="004702E7">
        <w:rPr>
          <w:rFonts w:ascii="Arial" w:hAnsi="Arial" w:cs="Arial"/>
          <w:sz w:val="24"/>
          <w:szCs w:val="24"/>
          <w:lang w:val="en-US"/>
        </w:rPr>
        <w:t>-10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14:paraId="008472F7" w14:textId="4C7DBD9E" w:rsidR="00FE6FF2" w:rsidRPr="0042486A" w:rsidRDefault="00FE6FF2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Comprehensive treatment </w:t>
      </w:r>
      <w:r w:rsidR="0042486A">
        <w:rPr>
          <w:rFonts w:ascii="Arial" w:hAnsi="Arial" w:cs="Arial"/>
          <w:sz w:val="24"/>
          <w:szCs w:val="24"/>
          <w:lang w:val="en-US"/>
        </w:rPr>
        <w:t>of patients using principles of rational drug therapy.</w:t>
      </w:r>
    </w:p>
    <w:p w14:paraId="03F83D63" w14:textId="09BE2C10" w:rsidR="0042486A" w:rsidRPr="0042486A" w:rsidRDefault="0042486A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Regular case presentations before faculty with special emphasis on management of patient</w:t>
      </w:r>
      <w:r w:rsidR="00E61AFD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based on bio-psycho-social model.</w:t>
      </w:r>
    </w:p>
    <w:p w14:paraId="199EF077" w14:textId="77777777" w:rsidR="0042486A" w:rsidRPr="0042486A" w:rsidRDefault="0042486A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Application of relevant rating scales for continuous monitoring of improvement in condition of patients.</w:t>
      </w:r>
    </w:p>
    <w:p w14:paraId="0EE03EED" w14:textId="50F9A780" w:rsidR="0042486A" w:rsidRPr="004702E7" w:rsidRDefault="004702E7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Assist consultants to manage OPD of about 200 patients per day.</w:t>
      </w:r>
    </w:p>
    <w:p w14:paraId="149BC3FA" w14:textId="311A9A7A" w:rsidR="004702E7" w:rsidRPr="004702E7" w:rsidRDefault="004702E7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Clinically manage psychiatric emergencies efficiently.</w:t>
      </w:r>
    </w:p>
    <w:p w14:paraId="64A516EE" w14:textId="24A3C802" w:rsidR="004702E7" w:rsidRPr="004702E7" w:rsidRDefault="004702E7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Suicide and risk assessment of all patients.</w:t>
      </w:r>
    </w:p>
    <w:p w14:paraId="3A3CB76A" w14:textId="77DD7E59" w:rsidR="004702E7" w:rsidRPr="00CD7B2B" w:rsidRDefault="004702E7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Plan rehabilitation of psychiatry patients </w:t>
      </w:r>
      <w:r w:rsidR="00E61AFD">
        <w:rPr>
          <w:rFonts w:ascii="Arial" w:hAnsi="Arial" w:cs="Arial"/>
          <w:sz w:val="24"/>
          <w:szCs w:val="24"/>
          <w:lang w:val="en-US"/>
        </w:rPr>
        <w:t>suffering from chronic illness.</w:t>
      </w:r>
    </w:p>
    <w:p w14:paraId="074515DF" w14:textId="0E6F0C4F" w:rsidR="00CD7B2B" w:rsidRPr="00E61AFD" w:rsidRDefault="00CD7B2B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Engage family members in treatment of patients and psycho</w:t>
      </w:r>
      <w:r w:rsidR="00AA7E7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educate them </w:t>
      </w:r>
      <w:r w:rsidR="00AA7E76">
        <w:rPr>
          <w:rFonts w:ascii="Arial" w:hAnsi="Arial" w:cs="Arial"/>
          <w:sz w:val="24"/>
          <w:szCs w:val="24"/>
          <w:lang w:val="en-US"/>
        </w:rPr>
        <w:t>about the disorder, course, prognosis and treatment options available.</w:t>
      </w:r>
    </w:p>
    <w:p w14:paraId="3E755330" w14:textId="31AA1D69" w:rsidR="00E61AFD" w:rsidRPr="00194C78" w:rsidRDefault="008C34B3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Skillful on the use of psychotropics and </w:t>
      </w:r>
      <w:r w:rsidR="00194C78">
        <w:rPr>
          <w:rFonts w:ascii="Arial" w:hAnsi="Arial" w:cs="Arial"/>
          <w:sz w:val="24"/>
          <w:szCs w:val="24"/>
          <w:lang w:val="en-US"/>
        </w:rPr>
        <w:t>other drugs.</w:t>
      </w:r>
    </w:p>
    <w:p w14:paraId="0D0B3596" w14:textId="437A7C52" w:rsidR="00E61AFD" w:rsidRPr="00194C78" w:rsidRDefault="00194C78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Monito</w:t>
      </w:r>
      <w:r w:rsidR="00FE2EC3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 xml:space="preserve"> patients prescribed psychotropics to assess medication side-effects.</w:t>
      </w:r>
    </w:p>
    <w:p w14:paraId="68D5A8CA" w14:textId="67F35972" w:rsidR="00194C78" w:rsidRPr="00194C78" w:rsidRDefault="00194C78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Management of psychotropic side-effects and consider other alternatives.</w:t>
      </w:r>
    </w:p>
    <w:p w14:paraId="0885A606" w14:textId="4E315C3F" w:rsidR="00CD7B2B" w:rsidRPr="00AA7E76" w:rsidRDefault="00CD7B2B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Knowledge of culture-bound syndromes and cultural determinants of mental disorders.</w:t>
      </w:r>
    </w:p>
    <w:p w14:paraId="70AA67F7" w14:textId="1715043E" w:rsidR="00DB2984" w:rsidRPr="00DB2984" w:rsidRDefault="00DB2984" w:rsidP="00AA7E7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Performed psychotherapies like CBT, supportive psychotherapy, crisis intervention and family therapy under supervision.</w:t>
      </w:r>
    </w:p>
    <w:p w14:paraId="1654A954" w14:textId="1EFB3CB8" w:rsidR="00DB2984" w:rsidRPr="00DB2984" w:rsidRDefault="00DB2984" w:rsidP="00DB298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Supervised sessions of Master</w:t>
      </w:r>
      <w:r w:rsidR="00243A2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 Johnson therapy on couples with sexual dysfunction.</w:t>
      </w:r>
    </w:p>
    <w:p w14:paraId="4B812604" w14:textId="065E8102" w:rsidR="00DB2984" w:rsidRPr="00FE2EC3" w:rsidRDefault="00DB2984" w:rsidP="00DB298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Well aware of </w:t>
      </w:r>
      <w:r w:rsidR="00FE2EC3">
        <w:rPr>
          <w:rFonts w:ascii="Arial" w:hAnsi="Arial" w:cs="Arial"/>
          <w:sz w:val="24"/>
          <w:szCs w:val="24"/>
          <w:lang w:val="en-US"/>
        </w:rPr>
        <w:t xml:space="preserve">legislation relevant to psychiatry including acts like MHCA 2017, POCSO 2012, </w:t>
      </w:r>
      <w:proofErr w:type="spellStart"/>
      <w:r w:rsidR="00FE2EC3">
        <w:rPr>
          <w:rFonts w:ascii="Arial" w:hAnsi="Arial" w:cs="Arial"/>
          <w:sz w:val="24"/>
          <w:szCs w:val="24"/>
          <w:lang w:val="en-US"/>
        </w:rPr>
        <w:t>RPwD</w:t>
      </w:r>
      <w:proofErr w:type="spellEnd"/>
      <w:r w:rsidR="0070026C">
        <w:rPr>
          <w:rFonts w:ascii="Arial" w:hAnsi="Arial" w:cs="Arial"/>
          <w:sz w:val="24"/>
          <w:szCs w:val="24"/>
          <w:lang w:val="en-US"/>
        </w:rPr>
        <w:t xml:space="preserve"> </w:t>
      </w:r>
      <w:r w:rsidR="00FE2EC3">
        <w:rPr>
          <w:rFonts w:ascii="Arial" w:hAnsi="Arial" w:cs="Arial"/>
          <w:sz w:val="24"/>
          <w:szCs w:val="24"/>
          <w:lang w:val="en-US"/>
        </w:rPr>
        <w:t>2016.</w:t>
      </w:r>
    </w:p>
    <w:p w14:paraId="769339D7" w14:textId="0AC40779" w:rsidR="0070026C" w:rsidRPr="0070026C" w:rsidRDefault="00FE2EC3" w:rsidP="007002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Involved in admission process and discharge planning as per MHCA 2017.</w:t>
      </w:r>
    </w:p>
    <w:p w14:paraId="1D5F5306" w14:textId="0D3EE7D9" w:rsidR="0070026C" w:rsidRDefault="0070026C" w:rsidP="0070026C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37715A5" w14:textId="77777777" w:rsidR="008263D6" w:rsidRDefault="008263D6" w:rsidP="0070026C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1B11243" w14:textId="1EF9E29B" w:rsidR="0070026C" w:rsidRDefault="0070026C" w:rsidP="0070026C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De-addiction:</w:t>
      </w:r>
    </w:p>
    <w:p w14:paraId="4CF5ADB0" w14:textId="7F30C2FD" w:rsidR="0070026C" w:rsidRPr="00307133" w:rsidRDefault="0070026C" w:rsidP="0070026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Detailed work-up of patients including </w:t>
      </w:r>
      <w:r w:rsidR="00307133">
        <w:rPr>
          <w:rFonts w:ascii="Arial" w:hAnsi="Arial" w:cs="Arial"/>
          <w:sz w:val="24"/>
          <w:szCs w:val="24"/>
          <w:lang w:val="en-US"/>
        </w:rPr>
        <w:t>history, relevant physical examination and appropriate investigations.</w:t>
      </w:r>
    </w:p>
    <w:p w14:paraId="0CB54D56" w14:textId="746B2E58" w:rsidR="00307133" w:rsidRPr="00307133" w:rsidRDefault="00307133" w:rsidP="0070026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Identify type, pattern and frequency of substance use.</w:t>
      </w:r>
    </w:p>
    <w:p w14:paraId="4EDDE7F8" w14:textId="5E84DA6E" w:rsidR="00307133" w:rsidRPr="005A6CEC" w:rsidRDefault="00307133" w:rsidP="0070026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Identify number of relapses and reason of lapse/relapse for further course of action.</w:t>
      </w:r>
    </w:p>
    <w:p w14:paraId="4387F02F" w14:textId="2A2B180C" w:rsidR="005A6CEC" w:rsidRPr="005A6CEC" w:rsidRDefault="005A6CEC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Make appropriate diagnosis (dependence) as per ICD-10.</w:t>
      </w:r>
    </w:p>
    <w:p w14:paraId="169217D9" w14:textId="0D459967" w:rsidR="005A6CEC" w:rsidRPr="005A6CEC" w:rsidRDefault="005A6CEC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Identification of severity of withdrawal and decid</w:t>
      </w:r>
      <w:r w:rsidR="00176B24">
        <w:rPr>
          <w:rFonts w:ascii="Arial" w:hAnsi="Arial" w:cs="Arial"/>
          <w:sz w:val="24"/>
          <w:szCs w:val="24"/>
          <w:lang w:val="en-US"/>
        </w:rPr>
        <w:t>e</w:t>
      </w:r>
      <w:r w:rsidR="00C040A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treatment setting for the patient.</w:t>
      </w:r>
    </w:p>
    <w:p w14:paraId="15CA3B95" w14:textId="266E1897" w:rsidR="005A6CEC" w:rsidRPr="005A6CEC" w:rsidRDefault="005A6CEC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Attained exper</w:t>
      </w:r>
      <w:r w:rsidR="007F565E">
        <w:rPr>
          <w:rFonts w:ascii="Arial" w:hAnsi="Arial" w:cs="Arial"/>
          <w:sz w:val="24"/>
          <w:szCs w:val="24"/>
          <w:lang w:val="en-US"/>
        </w:rPr>
        <w:t>ience</w:t>
      </w:r>
      <w:r>
        <w:rPr>
          <w:rFonts w:ascii="Arial" w:hAnsi="Arial" w:cs="Arial"/>
          <w:sz w:val="24"/>
          <w:szCs w:val="24"/>
          <w:lang w:val="en-US"/>
        </w:rPr>
        <w:t xml:space="preserve"> in management of withdrawal both at OPD/IPD settings.</w:t>
      </w:r>
    </w:p>
    <w:p w14:paraId="0C934A8E" w14:textId="0CCB32E3" w:rsidR="005A6CEC" w:rsidRPr="007F565E" w:rsidRDefault="005A6CEC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Provide suitable doses </w:t>
      </w:r>
      <w:r w:rsidR="007F565E">
        <w:rPr>
          <w:rFonts w:ascii="Arial" w:hAnsi="Arial" w:cs="Arial"/>
          <w:sz w:val="24"/>
          <w:szCs w:val="24"/>
          <w:lang w:val="en-US"/>
        </w:rPr>
        <w:t>of Buprenorphine-Naloxone to</w:t>
      </w:r>
      <w:r w:rsidR="00C040A2">
        <w:rPr>
          <w:rFonts w:ascii="Arial" w:hAnsi="Arial" w:cs="Arial"/>
          <w:sz w:val="24"/>
          <w:szCs w:val="24"/>
          <w:lang w:val="en-US"/>
        </w:rPr>
        <w:t xml:space="preserve"> appropriate </w:t>
      </w:r>
      <w:r w:rsidR="007F565E">
        <w:rPr>
          <w:rFonts w:ascii="Arial" w:hAnsi="Arial" w:cs="Arial"/>
          <w:sz w:val="24"/>
          <w:szCs w:val="24"/>
          <w:lang w:val="en-US"/>
        </w:rPr>
        <w:t>patients</w:t>
      </w:r>
      <w:r w:rsidR="00C040A2">
        <w:rPr>
          <w:rFonts w:ascii="Arial" w:hAnsi="Arial" w:cs="Arial"/>
          <w:sz w:val="24"/>
          <w:szCs w:val="24"/>
          <w:lang w:val="en-US"/>
        </w:rPr>
        <w:t xml:space="preserve"> during detoxification phase.</w:t>
      </w:r>
    </w:p>
    <w:p w14:paraId="141C6D32" w14:textId="4770130A" w:rsidR="007F565E" w:rsidRPr="007F565E" w:rsidRDefault="007F565E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Identification </w:t>
      </w:r>
      <w:r w:rsidR="00D91944">
        <w:rPr>
          <w:rFonts w:ascii="Arial" w:hAnsi="Arial" w:cs="Arial"/>
          <w:sz w:val="24"/>
          <w:szCs w:val="24"/>
          <w:lang w:val="en-US"/>
        </w:rPr>
        <w:t xml:space="preserve">and management </w:t>
      </w:r>
      <w:r>
        <w:rPr>
          <w:rFonts w:ascii="Arial" w:hAnsi="Arial" w:cs="Arial"/>
          <w:sz w:val="24"/>
          <w:szCs w:val="24"/>
          <w:lang w:val="en-US"/>
        </w:rPr>
        <w:t>of co-morbid psychopathology.</w:t>
      </w:r>
    </w:p>
    <w:p w14:paraId="2B18E4C6" w14:textId="745173FA" w:rsidR="007F565E" w:rsidRPr="007F565E" w:rsidRDefault="007F565E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Documentation and maintenance of record of patients and dosing of BPN as per protocol.</w:t>
      </w:r>
    </w:p>
    <w:p w14:paraId="73DB3BB2" w14:textId="5A70FF95" w:rsidR="007F565E" w:rsidRPr="00C040A2" w:rsidRDefault="00C040A2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Psycho-educate </w:t>
      </w:r>
      <w:r w:rsidR="00176B24">
        <w:rPr>
          <w:rFonts w:ascii="Arial" w:hAnsi="Arial" w:cs="Arial"/>
          <w:sz w:val="24"/>
          <w:szCs w:val="24"/>
          <w:lang w:val="en-US"/>
        </w:rPr>
        <w:t>patients and their family members about treatment process.</w:t>
      </w:r>
    </w:p>
    <w:p w14:paraId="3C09DEFB" w14:textId="6ADEE77D" w:rsidR="00C040A2" w:rsidRPr="00C040A2" w:rsidRDefault="00C040A2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Perform Naloxone challenge test on appropriate patients and initiate </w:t>
      </w:r>
      <w:r w:rsidR="00243A24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altrexone after obtaining informed consent.</w:t>
      </w:r>
    </w:p>
    <w:p w14:paraId="766C8D70" w14:textId="316BA30E" w:rsidR="00C040A2" w:rsidRPr="00243A24" w:rsidRDefault="00C040A2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Referrals </w:t>
      </w:r>
      <w:r w:rsidR="00243A24">
        <w:rPr>
          <w:rFonts w:ascii="Arial" w:hAnsi="Arial" w:cs="Arial"/>
          <w:sz w:val="24"/>
          <w:szCs w:val="24"/>
          <w:lang w:val="en-US"/>
        </w:rPr>
        <w:t>for STI treatment, ICTC and other relevant services.</w:t>
      </w:r>
    </w:p>
    <w:p w14:paraId="095B305F" w14:textId="31974904" w:rsidR="00243A24" w:rsidRPr="00D91944" w:rsidRDefault="00243A24" w:rsidP="005A6CE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Supervised experience in dispensing treatment under OST/OOAT program run by government.</w:t>
      </w:r>
    </w:p>
    <w:p w14:paraId="13D8E4E4" w14:textId="6129CBFF" w:rsidR="00D91944" w:rsidRDefault="00D91944" w:rsidP="00D9194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4BE2948A" w14:textId="77777777" w:rsidR="008263D6" w:rsidRDefault="008263D6" w:rsidP="00D9194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B83EBBA" w14:textId="3A8643C4" w:rsidR="00D91944" w:rsidRDefault="00D91944" w:rsidP="00D9194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Consultation-liaison:</w:t>
      </w:r>
    </w:p>
    <w:p w14:paraId="22F3FB6E" w14:textId="0501737F" w:rsidR="00D91944" w:rsidRDefault="00D91944" w:rsidP="00D9194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E272B54" w14:textId="053BE408" w:rsidR="004344C5" w:rsidRPr="004344C5" w:rsidRDefault="00D91944" w:rsidP="004344C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Throughout 3 years of residency, attended various calls</w:t>
      </w:r>
      <w:r w:rsidR="004344C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from</w:t>
      </w:r>
      <w:r w:rsidR="004344C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departments </w:t>
      </w:r>
      <w:r w:rsidR="004344C5">
        <w:rPr>
          <w:rFonts w:ascii="Arial" w:hAnsi="Arial" w:cs="Arial"/>
          <w:sz w:val="24"/>
          <w:szCs w:val="24"/>
          <w:lang w:val="en-US"/>
        </w:rPr>
        <w:t xml:space="preserve">like medicine, surgery, orthopedics, </w:t>
      </w:r>
      <w:proofErr w:type="spellStart"/>
      <w:r w:rsidR="004344C5">
        <w:rPr>
          <w:rFonts w:ascii="Arial" w:hAnsi="Arial" w:cs="Arial"/>
          <w:sz w:val="24"/>
          <w:szCs w:val="24"/>
          <w:lang w:val="en-US"/>
        </w:rPr>
        <w:t>paediatrics</w:t>
      </w:r>
      <w:proofErr w:type="spellEnd"/>
      <w:r w:rsidR="004344C5">
        <w:rPr>
          <w:rFonts w:ascii="Arial" w:hAnsi="Arial" w:cs="Arial"/>
          <w:sz w:val="24"/>
          <w:szCs w:val="24"/>
          <w:lang w:val="en-US"/>
        </w:rPr>
        <w:t xml:space="preserve"> in view of psychiatry opinion.</w:t>
      </w:r>
      <w:r w:rsidR="00137607">
        <w:rPr>
          <w:rFonts w:ascii="Arial" w:hAnsi="Arial" w:cs="Arial"/>
          <w:sz w:val="24"/>
          <w:szCs w:val="24"/>
          <w:lang w:val="en-US"/>
        </w:rPr>
        <w:t xml:space="preserve"> (under the supervision of consultants)</w:t>
      </w:r>
    </w:p>
    <w:p w14:paraId="0C603AE4" w14:textId="65A7A746" w:rsidR="004344C5" w:rsidRPr="00137607" w:rsidRDefault="004344C5" w:rsidP="004344C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Ruling out any </w:t>
      </w:r>
      <w:r w:rsidR="00137607">
        <w:rPr>
          <w:rFonts w:ascii="Arial" w:hAnsi="Arial" w:cs="Arial"/>
          <w:sz w:val="24"/>
          <w:szCs w:val="24"/>
          <w:lang w:val="en-US"/>
        </w:rPr>
        <w:t>psychiatric condition in patients admitted to other wards and providing appropriate treatment.</w:t>
      </w:r>
    </w:p>
    <w:p w14:paraId="6BC91440" w14:textId="095AD32E" w:rsidR="00137607" w:rsidRPr="008263D6" w:rsidRDefault="00137607" w:rsidP="004344C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Hands-on experience of management of patients with delirium, dementia, seizures.</w:t>
      </w:r>
    </w:p>
    <w:p w14:paraId="7C6452BD" w14:textId="77777777" w:rsidR="008263D6" w:rsidRPr="008263D6" w:rsidRDefault="008263D6" w:rsidP="008263D6">
      <w:pPr>
        <w:pStyle w:val="ListParagraph"/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30F76C13" w14:textId="77777777" w:rsidR="008263D6" w:rsidRPr="008263D6" w:rsidRDefault="008263D6" w:rsidP="008263D6">
      <w:pPr>
        <w:pStyle w:val="ListParagraph"/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5B4B62A" w14:textId="1F8B4301" w:rsidR="008263D6" w:rsidRDefault="008263D6" w:rsidP="00CA19FE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CA19FE">
        <w:rPr>
          <w:rFonts w:ascii="Arial" w:hAnsi="Arial" w:cs="Arial"/>
          <w:b/>
          <w:bCs/>
          <w:u w:val="single"/>
          <w:lang w:val="en-US"/>
        </w:rPr>
        <w:t>Disability certification:</w:t>
      </w:r>
    </w:p>
    <w:p w14:paraId="3C962EBE" w14:textId="77777777" w:rsidR="00F47DD1" w:rsidRDefault="00F47DD1" w:rsidP="00CA19FE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6FE795D" w14:textId="0E1630CD" w:rsidR="00CA19FE" w:rsidRPr="00CA19FE" w:rsidRDefault="00CA19FE" w:rsidP="00CA19F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Detailed history taking, diagnosis and disability assessment of patients with chronic illness.</w:t>
      </w:r>
    </w:p>
    <w:p w14:paraId="1684D643" w14:textId="320E8F2D" w:rsidR="00CA19FE" w:rsidRPr="0091774A" w:rsidRDefault="00CA19FE" w:rsidP="0091774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Disability assessment of children with conditions like </w:t>
      </w:r>
      <w:r w:rsidR="0091774A">
        <w:rPr>
          <w:rFonts w:ascii="Arial" w:hAnsi="Arial" w:cs="Arial"/>
          <w:sz w:val="24"/>
          <w:szCs w:val="24"/>
          <w:lang w:val="en-US"/>
        </w:rPr>
        <w:t>IDD</w:t>
      </w:r>
      <w:r>
        <w:rPr>
          <w:rFonts w:ascii="Arial" w:hAnsi="Arial" w:cs="Arial"/>
          <w:sz w:val="24"/>
          <w:szCs w:val="24"/>
          <w:lang w:val="en-US"/>
        </w:rPr>
        <w:t>, ASD, SLD.</w:t>
      </w:r>
    </w:p>
    <w:p w14:paraId="73977D66" w14:textId="2846F75D" w:rsidR="0091774A" w:rsidRPr="0091774A" w:rsidRDefault="0091774A" w:rsidP="0091774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Educating parents about various benefits and schemes run by govt. for disabled children.</w:t>
      </w:r>
    </w:p>
    <w:p w14:paraId="458C7B8F" w14:textId="5C9F292E" w:rsidR="0091774A" w:rsidRDefault="0091774A" w:rsidP="0091774A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9F5C573" w14:textId="688BFD65" w:rsidR="0091774A" w:rsidRDefault="0091774A" w:rsidP="0091774A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Medicolegal cases:</w:t>
      </w:r>
    </w:p>
    <w:p w14:paraId="5D850BBE" w14:textId="77777777" w:rsidR="00F47DD1" w:rsidRDefault="00F47DD1" w:rsidP="0091774A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FE700FC" w14:textId="061745D7" w:rsidR="00F47DD1" w:rsidRPr="00F47DD1" w:rsidRDefault="00F47DD1" w:rsidP="00F47DD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Detailed assessment of prisoners admitted under psychiatry department for diagnosis</w:t>
      </w:r>
      <w:r w:rsidR="001F60DE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management</w:t>
      </w:r>
      <w:r w:rsidR="001F60DE">
        <w:rPr>
          <w:rFonts w:ascii="Arial" w:hAnsi="Arial" w:cs="Arial"/>
          <w:sz w:val="24"/>
          <w:szCs w:val="24"/>
          <w:lang w:val="en-US"/>
        </w:rPr>
        <w:t xml:space="preserve"> and record maintenance.</w:t>
      </w:r>
    </w:p>
    <w:p w14:paraId="0C22E101" w14:textId="45DEF490" w:rsidR="00F47DD1" w:rsidRPr="001F60DE" w:rsidRDefault="00137D57" w:rsidP="00F47DD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Involved in</w:t>
      </w:r>
      <w:r w:rsidR="00F47DD1">
        <w:rPr>
          <w:rFonts w:ascii="Arial" w:hAnsi="Arial" w:cs="Arial"/>
          <w:sz w:val="24"/>
          <w:szCs w:val="24"/>
          <w:lang w:val="en-US"/>
        </w:rPr>
        <w:t xml:space="preserve"> team</w:t>
      </w:r>
      <w:r>
        <w:rPr>
          <w:rFonts w:ascii="Arial" w:hAnsi="Arial" w:cs="Arial"/>
          <w:sz w:val="24"/>
          <w:szCs w:val="24"/>
          <w:lang w:val="en-US"/>
        </w:rPr>
        <w:t>-work</w:t>
      </w:r>
      <w:r w:rsidR="00F47DD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for giving opinion about mental state of persons brought by police offic</w:t>
      </w:r>
      <w:r w:rsidR="001F60DE">
        <w:rPr>
          <w:rFonts w:ascii="Arial" w:hAnsi="Arial" w:cs="Arial"/>
          <w:sz w:val="24"/>
          <w:szCs w:val="24"/>
          <w:lang w:val="en-US"/>
        </w:rPr>
        <w:t>ers/court orders.</w:t>
      </w:r>
    </w:p>
    <w:p w14:paraId="15591FA4" w14:textId="2D2279BB" w:rsidR="001F60DE" w:rsidRDefault="001F60DE" w:rsidP="001F60DE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EA4B3A8" w14:textId="2F8CFAC4" w:rsidR="001F60DE" w:rsidRDefault="001F60DE" w:rsidP="001F60DE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4E7CF6A9" w14:textId="2B0F99D9" w:rsidR="001F60DE" w:rsidRDefault="001F60DE" w:rsidP="001F60DE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08DD541" w14:textId="2C3AD3AA" w:rsidR="001F60DE" w:rsidRDefault="001F60DE" w:rsidP="001F60DE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7D6EB4F" w14:textId="492FEEE7" w:rsidR="001F60DE" w:rsidRDefault="00483174" w:rsidP="001F60DE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COVID duties:</w:t>
      </w:r>
    </w:p>
    <w:p w14:paraId="6666FD34" w14:textId="46403BB1" w:rsidR="00A51E56" w:rsidRPr="00A51E56" w:rsidRDefault="00483174" w:rsidP="00A51E56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A51E56">
        <w:rPr>
          <w:rFonts w:ascii="Arial" w:hAnsi="Arial" w:cs="Arial"/>
          <w:sz w:val="24"/>
          <w:szCs w:val="24"/>
          <w:lang w:val="en-US"/>
        </w:rPr>
        <w:t xml:space="preserve">Performed duties in </w:t>
      </w:r>
      <w:r w:rsidR="00A51E56" w:rsidRPr="00A51E56">
        <w:rPr>
          <w:rFonts w:ascii="Arial" w:hAnsi="Arial" w:cs="Arial"/>
          <w:sz w:val="24"/>
          <w:szCs w:val="24"/>
          <w:lang w:val="en-US"/>
        </w:rPr>
        <w:t>COVID</w:t>
      </w:r>
      <w:r w:rsidRPr="00A51E56">
        <w:rPr>
          <w:rFonts w:ascii="Arial" w:hAnsi="Arial" w:cs="Arial"/>
          <w:sz w:val="24"/>
          <w:szCs w:val="24"/>
          <w:lang w:val="en-US"/>
        </w:rPr>
        <w:t xml:space="preserve"> ward for about 1 year</w:t>
      </w:r>
      <w:r w:rsidR="00A51E56">
        <w:rPr>
          <w:rFonts w:ascii="Arial" w:hAnsi="Arial" w:cs="Arial"/>
          <w:sz w:val="24"/>
          <w:szCs w:val="24"/>
          <w:lang w:val="en-US"/>
        </w:rPr>
        <w:t>.</w:t>
      </w:r>
    </w:p>
    <w:p w14:paraId="7AAED29A" w14:textId="63F0F571" w:rsidR="00A51E56" w:rsidRPr="00A51E56" w:rsidRDefault="00A51E56" w:rsidP="00A51E56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Counselling services to </w:t>
      </w:r>
      <w:r w:rsidR="00130514">
        <w:rPr>
          <w:rFonts w:ascii="Arial" w:hAnsi="Arial" w:cs="Arial"/>
          <w:sz w:val="24"/>
          <w:szCs w:val="24"/>
          <w:lang w:val="en-US"/>
        </w:rPr>
        <w:t xml:space="preserve">the admitted </w:t>
      </w:r>
      <w:r>
        <w:rPr>
          <w:rFonts w:ascii="Arial" w:hAnsi="Arial" w:cs="Arial"/>
          <w:sz w:val="24"/>
          <w:szCs w:val="24"/>
          <w:lang w:val="en-US"/>
        </w:rPr>
        <w:t>patients and their family members telephonically.</w:t>
      </w:r>
    </w:p>
    <w:p w14:paraId="093C7FC0" w14:textId="2E04E491" w:rsidR="00A51E56" w:rsidRPr="00130514" w:rsidRDefault="00A51E56" w:rsidP="00A51E56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Management of patients suffering from post- COVID </w:t>
      </w:r>
      <w:r w:rsidR="00130514">
        <w:rPr>
          <w:rFonts w:ascii="Arial" w:hAnsi="Arial" w:cs="Arial"/>
          <w:sz w:val="24"/>
          <w:szCs w:val="24"/>
          <w:lang w:val="en-US"/>
        </w:rPr>
        <w:t>complications.</w:t>
      </w:r>
    </w:p>
    <w:p w14:paraId="0CC15377" w14:textId="726E91BB" w:rsidR="00130514" w:rsidRDefault="00130514" w:rsidP="0013051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6D9ACD8" w14:textId="37C8A253" w:rsidR="00130514" w:rsidRDefault="00130514" w:rsidP="0013051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27082B69" w14:textId="22D45924" w:rsidR="00130514" w:rsidRDefault="00130514" w:rsidP="0013051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Assisted procedures:</w:t>
      </w:r>
    </w:p>
    <w:p w14:paraId="476C8E26" w14:textId="6F58556F" w:rsidR="00130514" w:rsidRDefault="00130514" w:rsidP="0013051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59AB0D2" w14:textId="1A62E738" w:rsidR="00130514" w:rsidRDefault="00130514" w:rsidP="0013051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Performed multiple sessions of procedures like:</w:t>
      </w:r>
      <w:r w:rsidR="0062662B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2662B">
        <w:rPr>
          <w:rFonts w:ascii="Arial" w:hAnsi="Arial" w:cs="Arial"/>
          <w:sz w:val="24"/>
          <w:szCs w:val="24"/>
          <w:lang w:val="en-US"/>
        </w:rPr>
        <w:t>ECT</w:t>
      </w:r>
    </w:p>
    <w:p w14:paraId="7E968621" w14:textId="13482CE0" w:rsidR="0062662B" w:rsidRDefault="0062662B" w:rsidP="0062662B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Biofeedback</w:t>
      </w:r>
    </w:p>
    <w:p w14:paraId="52EE481E" w14:textId="7A44CF2F" w:rsidR="0062662B" w:rsidRDefault="0062662B" w:rsidP="0062662B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CES</w:t>
      </w:r>
    </w:p>
    <w:p w14:paraId="608FAD11" w14:textId="322E6A51" w:rsidR="0062662B" w:rsidRDefault="0062662B" w:rsidP="00C4457C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9B16231" w14:textId="6B8678F2" w:rsidR="00C4457C" w:rsidRDefault="00C4457C" w:rsidP="00C4457C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0DACB09" w14:textId="40B551A8" w:rsidR="00C4457C" w:rsidRDefault="00FA11EC" w:rsidP="00C4457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FA11EC">
        <w:rPr>
          <w:rFonts w:ascii="Arial" w:hAnsi="Arial" w:cs="Arial"/>
          <w:b/>
          <w:bCs/>
          <w:sz w:val="24"/>
          <w:szCs w:val="24"/>
          <w:u w:val="single"/>
          <w:lang w:val="en-US"/>
        </w:rPr>
        <w:t>Teaching experience:</w:t>
      </w:r>
    </w:p>
    <w:p w14:paraId="49BDF1D8" w14:textId="481A91D7" w:rsidR="00FA11EC" w:rsidRPr="00BD323F" w:rsidRDefault="00BD323F" w:rsidP="00BD323F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D323F">
        <w:rPr>
          <w:rFonts w:ascii="Arial" w:hAnsi="Arial" w:cs="Arial"/>
          <w:sz w:val="24"/>
          <w:szCs w:val="24"/>
          <w:lang w:val="en-US"/>
        </w:rPr>
        <w:t xml:space="preserve">Theory classes of pre-final </w:t>
      </w:r>
      <w:proofErr w:type="spellStart"/>
      <w:r w:rsidRPr="00BD323F">
        <w:rPr>
          <w:rFonts w:ascii="Arial" w:hAnsi="Arial" w:cs="Arial"/>
          <w:sz w:val="24"/>
          <w:szCs w:val="24"/>
          <w:lang w:val="en-US"/>
        </w:rPr>
        <w:t>mbbs</w:t>
      </w:r>
      <w:proofErr w:type="spellEnd"/>
      <w:r w:rsidRPr="00BD323F">
        <w:rPr>
          <w:rFonts w:ascii="Arial" w:hAnsi="Arial" w:cs="Arial"/>
          <w:sz w:val="24"/>
          <w:szCs w:val="24"/>
          <w:lang w:val="en-US"/>
        </w:rPr>
        <w:t xml:space="preserve"> students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0A19B850" w14:textId="3E59C23E" w:rsidR="00BD323F" w:rsidRPr="00BD323F" w:rsidRDefault="00BD323F" w:rsidP="00BD323F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D323F">
        <w:rPr>
          <w:rFonts w:ascii="Arial" w:hAnsi="Arial" w:cs="Arial"/>
          <w:sz w:val="24"/>
          <w:szCs w:val="24"/>
          <w:lang w:val="en-US"/>
        </w:rPr>
        <w:t xml:space="preserve">Clinical classes of pre-final </w:t>
      </w:r>
      <w:proofErr w:type="spellStart"/>
      <w:r w:rsidRPr="00BD323F">
        <w:rPr>
          <w:rFonts w:ascii="Arial" w:hAnsi="Arial" w:cs="Arial"/>
          <w:sz w:val="24"/>
          <w:szCs w:val="24"/>
          <w:lang w:val="en-US"/>
        </w:rPr>
        <w:t>mbbs</w:t>
      </w:r>
      <w:proofErr w:type="spellEnd"/>
      <w:r w:rsidRPr="00BD323F">
        <w:rPr>
          <w:rFonts w:ascii="Arial" w:hAnsi="Arial" w:cs="Arial"/>
          <w:sz w:val="24"/>
          <w:szCs w:val="24"/>
          <w:lang w:val="en-US"/>
        </w:rPr>
        <w:t xml:space="preserve"> students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7E6B5CFD" w14:textId="30EC5612" w:rsidR="00BD323F" w:rsidRPr="00BD323F" w:rsidRDefault="00BD323F" w:rsidP="00BD323F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proofErr w:type="spellStart"/>
      <w:r w:rsidRPr="00BD323F">
        <w:rPr>
          <w:rFonts w:ascii="Arial" w:hAnsi="Arial" w:cs="Arial"/>
          <w:sz w:val="24"/>
          <w:szCs w:val="24"/>
          <w:lang w:val="en-US"/>
        </w:rPr>
        <w:t>Msc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Pr="00BD323F">
        <w:rPr>
          <w:rFonts w:ascii="Arial" w:hAnsi="Arial" w:cs="Arial"/>
          <w:sz w:val="24"/>
          <w:szCs w:val="24"/>
          <w:lang w:val="en-US"/>
        </w:rPr>
        <w:t xml:space="preserve"> students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</w:p>
    <w:p w14:paraId="3905ECEC" w14:textId="77777777" w:rsidR="00FA11EC" w:rsidRDefault="00FA11EC" w:rsidP="00C4457C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5D2BDAA4" w14:textId="77777777" w:rsidR="00FA11EC" w:rsidRDefault="00FA11EC" w:rsidP="00C4457C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3600FDFD" w14:textId="77777777" w:rsidR="00FA11EC" w:rsidRDefault="00FA11EC" w:rsidP="00C4457C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522A2FB0" w14:textId="61E05E1E" w:rsidR="00C4457C" w:rsidRDefault="00C4457C" w:rsidP="00C4457C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C4457C">
        <w:rPr>
          <w:rFonts w:ascii="Arial" w:hAnsi="Arial" w:cs="Arial"/>
          <w:b/>
          <w:bCs/>
          <w:u w:val="single"/>
          <w:lang w:val="en-US"/>
        </w:rPr>
        <w:t>ACADEMIC ACTIVITIES:</w:t>
      </w:r>
    </w:p>
    <w:p w14:paraId="4FDC173A" w14:textId="4973F3D9" w:rsidR="00C4457C" w:rsidRDefault="00C4457C" w:rsidP="00C4457C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005E9544" w14:textId="24C092CE" w:rsidR="00C4457C" w:rsidRDefault="00C4457C" w:rsidP="00C4457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Thesis paper: To compare the therapeutic efficacy of Scopolamine versus Ketamine in treatment resistant depression (TRD).</w:t>
      </w:r>
    </w:p>
    <w:p w14:paraId="0ACCA05D" w14:textId="7C465976" w:rsidR="00C4457C" w:rsidRDefault="00C4457C" w:rsidP="00C4457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Presented poster at </w:t>
      </w:r>
      <w:r w:rsidR="002B29D7">
        <w:rPr>
          <w:rFonts w:ascii="Arial" w:hAnsi="Arial" w:cs="Arial"/>
          <w:sz w:val="24"/>
          <w:szCs w:val="24"/>
          <w:lang w:val="en-US"/>
        </w:rPr>
        <w:t>18</w:t>
      </w:r>
      <w:r w:rsidR="002B29D7" w:rsidRPr="002B29D7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2B29D7">
        <w:rPr>
          <w:rFonts w:ascii="Arial" w:hAnsi="Arial" w:cs="Arial"/>
          <w:sz w:val="24"/>
          <w:szCs w:val="24"/>
          <w:lang w:val="en-US"/>
        </w:rPr>
        <w:t xml:space="preserve"> Annual National Conference of Association of Industrial Psychiatry of India – “Therapeutic potential of carnosine in chemotherapy induced depression: case report.”</w:t>
      </w:r>
    </w:p>
    <w:p w14:paraId="31E2F5D6" w14:textId="3C248D0D" w:rsidR="002B29D7" w:rsidRDefault="002B29D7" w:rsidP="00C4457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Published case report</w:t>
      </w:r>
      <w:r w:rsidR="00402F79">
        <w:rPr>
          <w:rFonts w:ascii="Arial" w:hAnsi="Arial" w:cs="Arial"/>
          <w:sz w:val="24"/>
          <w:szCs w:val="24"/>
          <w:lang w:val="en-US"/>
        </w:rPr>
        <w:t xml:space="preserve"> in Journal of Case Reports and Scientific Images: “Lamotrigine induced Blepharospasm in a bipolar depression type -II”.</w:t>
      </w:r>
    </w:p>
    <w:p w14:paraId="6144003D" w14:textId="710B4857" w:rsidR="00402F79" w:rsidRDefault="00402F79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8E31CAD" w14:textId="1BD0086B" w:rsidR="00402F79" w:rsidRDefault="00402F79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6DFB61C" w14:textId="1F59FD5B" w:rsidR="00402F79" w:rsidRDefault="00402F79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A5953D7" w14:textId="2FF23965" w:rsidR="00402F79" w:rsidRDefault="00402F79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A90ACCF" w14:textId="1B42683A" w:rsidR="00402F79" w:rsidRDefault="00402F79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DA5499E" w14:textId="2906165B" w:rsidR="00402F79" w:rsidRDefault="00402F79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5583DB8" w14:textId="654488F1" w:rsidR="00402F79" w:rsidRDefault="00402F79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4A8A4E" w14:textId="07968560" w:rsidR="00402F79" w:rsidRDefault="00402F79" w:rsidP="00402F7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402F79">
        <w:rPr>
          <w:rFonts w:ascii="Arial" w:hAnsi="Arial" w:cs="Arial"/>
          <w:b/>
          <w:bCs/>
          <w:sz w:val="24"/>
          <w:szCs w:val="24"/>
          <w:u w:val="single"/>
          <w:lang w:val="en-US"/>
        </w:rPr>
        <w:t>Declaration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:</w:t>
      </w:r>
    </w:p>
    <w:p w14:paraId="34875585" w14:textId="5E7A7DE6" w:rsidR="00402F79" w:rsidRDefault="00402F79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hereby declare that the above written particulars in the curriculum vitae are </w:t>
      </w:r>
      <w:r w:rsidR="003274E1">
        <w:rPr>
          <w:rFonts w:ascii="Arial" w:hAnsi="Arial" w:cs="Arial"/>
          <w:sz w:val="24"/>
          <w:szCs w:val="24"/>
          <w:lang w:val="en-US"/>
        </w:rPr>
        <w:t>true and correct to the best of my knowledge.</w:t>
      </w:r>
    </w:p>
    <w:p w14:paraId="1C3CBBF8" w14:textId="6103E3A5" w:rsidR="003274E1" w:rsidRDefault="003274E1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D4126E0" w14:textId="14378653" w:rsidR="003274E1" w:rsidRDefault="003274E1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Khushneel Baath</w:t>
      </w:r>
    </w:p>
    <w:p w14:paraId="1F38C8FB" w14:textId="523B7FF7" w:rsidR="003274E1" w:rsidRDefault="003274E1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Date: </w:t>
      </w:r>
      <w:r w:rsidR="00324688">
        <w:rPr>
          <w:rFonts w:ascii="Arial" w:hAnsi="Arial" w:cs="Arial"/>
          <w:sz w:val="24"/>
          <w:szCs w:val="24"/>
          <w:lang w:val="en-US"/>
        </w:rPr>
        <w:t>1</w:t>
      </w:r>
      <w:r w:rsidR="00FA11EC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/</w:t>
      </w:r>
      <w:r w:rsidR="00324688">
        <w:rPr>
          <w:rFonts w:ascii="Arial" w:hAnsi="Arial" w:cs="Arial"/>
          <w:sz w:val="24"/>
          <w:szCs w:val="24"/>
          <w:lang w:val="en-US"/>
        </w:rPr>
        <w:t>10</w:t>
      </w:r>
      <w:r>
        <w:rPr>
          <w:rFonts w:ascii="Arial" w:hAnsi="Arial" w:cs="Arial"/>
          <w:sz w:val="24"/>
          <w:szCs w:val="24"/>
          <w:lang w:val="en-US"/>
        </w:rPr>
        <w:t>/202</w:t>
      </w:r>
      <w:r w:rsidR="00051060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E61C689" w14:textId="77777777" w:rsidR="003274E1" w:rsidRPr="00402F79" w:rsidRDefault="003274E1" w:rsidP="00402F79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5F46C3E" w14:textId="77777777" w:rsidR="00130514" w:rsidRPr="00130514" w:rsidRDefault="00130514" w:rsidP="00130514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123DC5E" w14:textId="77777777" w:rsidR="00130514" w:rsidRPr="00130514" w:rsidRDefault="00130514" w:rsidP="0013051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AF3DA86" w14:textId="77777777" w:rsidR="00130514" w:rsidRPr="00130514" w:rsidRDefault="00130514" w:rsidP="0013051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2E9A40B" w14:textId="77777777" w:rsidR="0091774A" w:rsidRPr="0091774A" w:rsidRDefault="0091774A" w:rsidP="0091774A">
      <w:pPr>
        <w:pStyle w:val="ListParagraph"/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9B176D7" w14:textId="370AB859" w:rsidR="00137607" w:rsidRPr="00CA19FE" w:rsidRDefault="00CA19FE" w:rsidP="00CA19FE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 xml:space="preserve">       </w:t>
      </w:r>
    </w:p>
    <w:p w14:paraId="4CA42A04" w14:textId="77777777" w:rsidR="00D91944" w:rsidRPr="00D91944" w:rsidRDefault="00D91944" w:rsidP="00D91944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2CCE3B67" w14:textId="10589D8E" w:rsidR="007964E1" w:rsidRPr="007964E1" w:rsidRDefault="007964E1" w:rsidP="00AA7E76">
      <w:pPr>
        <w:spacing w:line="276" w:lineRule="auto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924EAE1" w14:textId="38537768" w:rsidR="007964E1" w:rsidRDefault="007964E1" w:rsidP="003F375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5189710" w14:textId="4B682930" w:rsidR="007964E1" w:rsidRDefault="007964E1" w:rsidP="003F375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600F153" w14:textId="1D36E3A8" w:rsidR="007964E1" w:rsidRDefault="007964E1" w:rsidP="003F375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DC86A16" w14:textId="77777777" w:rsidR="007964E1" w:rsidRPr="00B31B5B" w:rsidRDefault="007964E1" w:rsidP="003F375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FB49736" w14:textId="4B8318F7" w:rsidR="00DA4F1F" w:rsidRDefault="000E4DB1" w:rsidP="003F3751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DA4F1F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511EB93A" w14:textId="51F35945" w:rsidR="000E4DB1" w:rsidRPr="00DA4F1F" w:rsidRDefault="000E4DB1" w:rsidP="000E4DB1">
      <w:pPr>
        <w:rPr>
          <w:rFonts w:ascii="Arial" w:hAnsi="Arial" w:cs="Arial"/>
          <w:b/>
          <w:bCs/>
          <w:u w:val="single"/>
          <w:lang w:val="en-US"/>
        </w:rPr>
      </w:pPr>
      <w:r w:rsidRPr="00DA4F1F">
        <w:rPr>
          <w:rFonts w:ascii="Arial" w:hAnsi="Arial" w:cs="Arial"/>
          <w:b/>
          <w:bCs/>
          <w:u w:val="single"/>
          <w:lang w:val="en-US"/>
        </w:rPr>
        <w:t xml:space="preserve">                                 </w:t>
      </w:r>
    </w:p>
    <w:sectPr w:rsidR="000E4DB1" w:rsidRPr="00DA4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2A7"/>
    <w:multiLevelType w:val="hybridMultilevel"/>
    <w:tmpl w:val="0CC43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1866"/>
    <w:multiLevelType w:val="hybridMultilevel"/>
    <w:tmpl w:val="825EB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63CD"/>
    <w:multiLevelType w:val="hybridMultilevel"/>
    <w:tmpl w:val="F0FEEF10"/>
    <w:lvl w:ilvl="0" w:tplc="568A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605F"/>
    <w:multiLevelType w:val="hybridMultilevel"/>
    <w:tmpl w:val="E29291F4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30765D50"/>
    <w:multiLevelType w:val="hybridMultilevel"/>
    <w:tmpl w:val="4E6042A8"/>
    <w:lvl w:ilvl="0" w:tplc="568A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600"/>
    <w:multiLevelType w:val="hybridMultilevel"/>
    <w:tmpl w:val="5ADAD522"/>
    <w:lvl w:ilvl="0" w:tplc="F7704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2185"/>
    <w:multiLevelType w:val="hybridMultilevel"/>
    <w:tmpl w:val="32BE1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74AC2"/>
    <w:multiLevelType w:val="hybridMultilevel"/>
    <w:tmpl w:val="AEAEF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26C3"/>
    <w:multiLevelType w:val="hybridMultilevel"/>
    <w:tmpl w:val="6A50DA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95366"/>
    <w:multiLevelType w:val="hybridMultilevel"/>
    <w:tmpl w:val="3DA8D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94306"/>
    <w:multiLevelType w:val="hybridMultilevel"/>
    <w:tmpl w:val="44642B98"/>
    <w:lvl w:ilvl="0" w:tplc="568A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A6BB4"/>
    <w:multiLevelType w:val="hybridMultilevel"/>
    <w:tmpl w:val="34726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B54F5"/>
    <w:multiLevelType w:val="hybridMultilevel"/>
    <w:tmpl w:val="F5D0F3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324997">
    <w:abstractNumId w:val="5"/>
  </w:num>
  <w:num w:numId="2" w16cid:durableId="409426784">
    <w:abstractNumId w:val="4"/>
  </w:num>
  <w:num w:numId="3" w16cid:durableId="1022319914">
    <w:abstractNumId w:val="6"/>
  </w:num>
  <w:num w:numId="4" w16cid:durableId="974141303">
    <w:abstractNumId w:val="11"/>
  </w:num>
  <w:num w:numId="5" w16cid:durableId="1539850476">
    <w:abstractNumId w:val="9"/>
  </w:num>
  <w:num w:numId="6" w16cid:durableId="1943025053">
    <w:abstractNumId w:val="12"/>
  </w:num>
  <w:num w:numId="7" w16cid:durableId="1536187144">
    <w:abstractNumId w:val="0"/>
  </w:num>
  <w:num w:numId="8" w16cid:durableId="272325928">
    <w:abstractNumId w:val="1"/>
  </w:num>
  <w:num w:numId="9" w16cid:durableId="882332756">
    <w:abstractNumId w:val="8"/>
  </w:num>
  <w:num w:numId="10" w16cid:durableId="255208831">
    <w:abstractNumId w:val="3"/>
  </w:num>
  <w:num w:numId="11" w16cid:durableId="1588147445">
    <w:abstractNumId w:val="7"/>
  </w:num>
  <w:num w:numId="12" w16cid:durableId="572737027">
    <w:abstractNumId w:val="10"/>
  </w:num>
  <w:num w:numId="13" w16cid:durableId="1912812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B1"/>
    <w:rsid w:val="00051060"/>
    <w:rsid w:val="000C3D43"/>
    <w:rsid w:val="000D3047"/>
    <w:rsid w:val="000E4DB1"/>
    <w:rsid w:val="00130514"/>
    <w:rsid w:val="00137607"/>
    <w:rsid w:val="00137D57"/>
    <w:rsid w:val="00176B24"/>
    <w:rsid w:val="00194C78"/>
    <w:rsid w:val="001F60DE"/>
    <w:rsid w:val="00243A24"/>
    <w:rsid w:val="002B29D7"/>
    <w:rsid w:val="00307133"/>
    <w:rsid w:val="00324688"/>
    <w:rsid w:val="003274E1"/>
    <w:rsid w:val="003F3751"/>
    <w:rsid w:val="00402F79"/>
    <w:rsid w:val="0042486A"/>
    <w:rsid w:val="004344C5"/>
    <w:rsid w:val="004702E7"/>
    <w:rsid w:val="00483174"/>
    <w:rsid w:val="005A6CEC"/>
    <w:rsid w:val="005D1DB0"/>
    <w:rsid w:val="0062662B"/>
    <w:rsid w:val="006D4801"/>
    <w:rsid w:val="0070026C"/>
    <w:rsid w:val="00741D22"/>
    <w:rsid w:val="007964E1"/>
    <w:rsid w:val="007F565E"/>
    <w:rsid w:val="008263D6"/>
    <w:rsid w:val="008C34B3"/>
    <w:rsid w:val="0091774A"/>
    <w:rsid w:val="009231DF"/>
    <w:rsid w:val="00962084"/>
    <w:rsid w:val="00A51E56"/>
    <w:rsid w:val="00A93B9E"/>
    <w:rsid w:val="00AA7E76"/>
    <w:rsid w:val="00AD66CC"/>
    <w:rsid w:val="00B31B5B"/>
    <w:rsid w:val="00BD323F"/>
    <w:rsid w:val="00C040A2"/>
    <w:rsid w:val="00C4457C"/>
    <w:rsid w:val="00C93002"/>
    <w:rsid w:val="00CA19FE"/>
    <w:rsid w:val="00CD7B2B"/>
    <w:rsid w:val="00D81AF0"/>
    <w:rsid w:val="00D91944"/>
    <w:rsid w:val="00DA4F1F"/>
    <w:rsid w:val="00DB2984"/>
    <w:rsid w:val="00E61AFD"/>
    <w:rsid w:val="00EC4089"/>
    <w:rsid w:val="00F47DD1"/>
    <w:rsid w:val="00FA11EC"/>
    <w:rsid w:val="00FE2EC3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9217"/>
  <w15:chartTrackingRefBased/>
  <w15:docId w15:val="{3D56AD22-FF4A-487B-9A76-62BD9E1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F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ushneel.baath@yaho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Khushneel</dc:creator>
  <cp:keywords/>
  <dc:description/>
  <cp:lastModifiedBy>Khushneel Baath</cp:lastModifiedBy>
  <cp:revision>2</cp:revision>
  <dcterms:created xsi:type="dcterms:W3CDTF">2023-10-16T08:42:00Z</dcterms:created>
  <dcterms:modified xsi:type="dcterms:W3CDTF">2023-10-16T08:42:00Z</dcterms:modified>
</cp:coreProperties>
</file>