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8E29" w14:textId="0E2F4C35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val="de-DE"/>
        </w:rPr>
      </w:pPr>
      <w:r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>Dr. Harkunwar Singh Sidhu,</w:t>
      </w:r>
      <w:r w:rsidR="00C57E45"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MBBS,</w:t>
      </w:r>
      <w:r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MD</w:t>
      </w:r>
      <w:r w:rsidR="00067B51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Psychiatry</w:t>
      </w:r>
    </w:p>
    <w:p w14:paraId="17E79E41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129, Vista Villas, Greenwood City, Sector 46, Gurgaon, Haryana 122002</w:t>
      </w:r>
    </w:p>
    <w:p w14:paraId="61760341" w14:textId="0413888D" w:rsidR="006C1F09" w:rsidRPr="00946D77" w:rsidRDefault="00691838" w:rsidP="006C1F0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Phone: +91 8861091100 | Email: </w:t>
      </w:r>
      <w:hyperlink r:id="rId5" w:history="1">
        <w:r w:rsidR="006C1F09" w:rsidRPr="00946D77">
          <w:rPr>
            <w:rStyle w:val="Hyperlink"/>
            <w:rFonts w:ascii="Arial" w:hAnsi="Arial" w:cs="Arial"/>
            <w:bdr w:val="none" w:sz="0" w:space="0" w:color="auto" w:frame="1"/>
          </w:rPr>
          <w:t>harkunwarsidhu@rocketmail.com</w:t>
        </w:r>
      </w:hyperlink>
    </w:p>
    <w:p w14:paraId="6BBAF3D5" w14:textId="77777777" w:rsidR="006C1F09" w:rsidRPr="00946D77" w:rsidRDefault="006C1F09" w:rsidP="006C1F0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8C9614F" w14:textId="6505CE7B" w:rsidR="006C1F09" w:rsidRPr="00946D77" w:rsidRDefault="006C1F09" w:rsidP="006C1F09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6D6BD5A4" w14:textId="3248BC4D" w:rsidR="006C1F09" w:rsidRPr="00946D77" w:rsidRDefault="006C1F09" w:rsidP="000256E3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sz w:val="28"/>
          <w:bdr w:val="none" w:sz="0" w:space="0" w:color="auto" w:frame="1"/>
        </w:rPr>
        <w:t>PROFESSIONAL</w:t>
      </w: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946D77">
        <w:rPr>
          <w:rFonts w:ascii="Arial" w:hAnsi="Arial" w:cs="Arial"/>
          <w:b/>
          <w:color w:val="000000"/>
          <w:sz w:val="28"/>
          <w:bdr w:val="none" w:sz="0" w:space="0" w:color="auto" w:frame="1"/>
        </w:rPr>
        <w:t>SUMMARY</w:t>
      </w:r>
    </w:p>
    <w:p w14:paraId="2ACF3F45" w14:textId="23B3198C" w:rsidR="006C1F09" w:rsidRPr="00946D77" w:rsidRDefault="006C1F09" w:rsidP="00563967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I am passionate about providing high-quality psychiatric care, with a strong emphasis on the psychiatrist-patient relationship. I believe this connection serves as the foundation for all other treatment approaches. My focus for the past </w:t>
      </w:r>
      <w:r w:rsidR="00817DEC">
        <w:rPr>
          <w:rFonts w:ascii="Arial" w:hAnsi="Arial" w:cs="Arial"/>
          <w:color w:val="000000"/>
          <w:bdr w:val="none" w:sz="0" w:space="0" w:color="auto" w:frame="1"/>
        </w:rPr>
        <w:t>3</w:t>
      </w: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 years has been on providing well-rounded inpatient and outpatient psychiatric care with detailed evaluations, diagnosis and management of patients across three psychiatric units. I am proficient in psychopharmacological and non-pharmacological treatments for mental health disorders, substance use disorders, and child and adolescent psychiatry, including psychotherapy, neuromodulation techniques (ECT, </w:t>
      </w:r>
      <w:proofErr w:type="spellStart"/>
      <w:r w:rsidRPr="00946D77">
        <w:rPr>
          <w:rFonts w:ascii="Arial" w:hAnsi="Arial" w:cs="Arial"/>
          <w:color w:val="000000"/>
          <w:bdr w:val="none" w:sz="0" w:space="0" w:color="auto" w:frame="1"/>
        </w:rPr>
        <w:t>rTMS</w:t>
      </w:r>
      <w:proofErr w:type="spellEnd"/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946D77">
        <w:rPr>
          <w:rFonts w:ascii="Arial" w:hAnsi="Arial" w:cs="Arial"/>
          <w:color w:val="000000"/>
          <w:bdr w:val="none" w:sz="0" w:space="0" w:color="auto" w:frame="1"/>
        </w:rPr>
        <w:t>tDCS</w:t>
      </w:r>
      <w:proofErr w:type="spellEnd"/>
      <w:r w:rsidRPr="00946D77">
        <w:rPr>
          <w:rFonts w:ascii="Arial" w:hAnsi="Arial" w:cs="Arial"/>
          <w:color w:val="000000"/>
          <w:bdr w:val="none" w:sz="0" w:space="0" w:color="auto" w:frame="1"/>
        </w:rPr>
        <w:t>), and community-based rehabilitation.</w:t>
      </w:r>
    </w:p>
    <w:p w14:paraId="604DA036" w14:textId="77777777" w:rsidR="006C1F09" w:rsidRPr="00946D77" w:rsidRDefault="006C1F09" w:rsidP="006C1F09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5085A9E5" w14:textId="0BD61AAC" w:rsidR="00694AC2" w:rsidRPr="00946D77" w:rsidRDefault="006C1F09" w:rsidP="006C1F09">
      <w:pPr>
        <w:spacing w:before="240"/>
        <w:rPr>
          <w:rFonts w:ascii="Arial" w:hAnsi="Arial" w:cs="Arial"/>
          <w:b/>
          <w:bCs/>
          <w:sz w:val="28"/>
          <w:szCs w:val="24"/>
        </w:rPr>
      </w:pPr>
      <w:r w:rsidRPr="00946D77">
        <w:rPr>
          <w:rFonts w:ascii="Arial" w:hAnsi="Arial" w:cs="Arial"/>
          <w:b/>
          <w:bCs/>
          <w:sz w:val="28"/>
          <w:szCs w:val="24"/>
        </w:rPr>
        <w:t xml:space="preserve">1. </w:t>
      </w:r>
      <w:r w:rsidR="00691838" w:rsidRPr="00946D77">
        <w:rPr>
          <w:rFonts w:ascii="Arial" w:hAnsi="Arial" w:cs="Arial"/>
          <w:b/>
          <w:bCs/>
          <w:sz w:val="28"/>
          <w:szCs w:val="24"/>
        </w:rPr>
        <w:t>EDUCATIONAL QUALIFICATIONS</w:t>
      </w:r>
    </w:p>
    <w:p w14:paraId="3B064371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7A56141F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M.D. Psychiatry</w:t>
      </w:r>
    </w:p>
    <w:p w14:paraId="534EF3CE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2022- 2025</w:t>
      </w:r>
    </w:p>
    <w:p w14:paraId="16EBFA22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5E7AB16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539B68CC" w14:textId="1637A088" w:rsidR="00691838" w:rsidRPr="00946D77" w:rsidRDefault="00DC2444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Clinical Internship</w:t>
      </w:r>
    </w:p>
    <w:p w14:paraId="0C10330E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2019–2020 </w:t>
      </w:r>
    </w:p>
    <w:p w14:paraId="64834480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1AE7C6FB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48C954EA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 xml:space="preserve">MBBS </w:t>
      </w:r>
    </w:p>
    <w:p w14:paraId="6ECB64A7" w14:textId="77777777" w:rsidR="00691838" w:rsidRPr="00946D77" w:rsidRDefault="00691838" w:rsidP="0069183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2014–2019</w:t>
      </w:r>
    </w:p>
    <w:p w14:paraId="23D4461C" w14:textId="77777777" w:rsidR="00691838" w:rsidRPr="00946D77" w:rsidRDefault="00691838" w:rsidP="0069183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26EB5F54" w14:textId="77777777" w:rsidR="00437E70" w:rsidRDefault="00437E70" w:rsidP="00834472">
      <w:pPr>
        <w:spacing w:before="240"/>
        <w:rPr>
          <w:rFonts w:ascii="Arial" w:hAnsi="Arial" w:cs="Arial"/>
          <w:b/>
          <w:bCs/>
          <w:sz w:val="28"/>
          <w:szCs w:val="24"/>
        </w:rPr>
      </w:pPr>
    </w:p>
    <w:p w14:paraId="26B2BC0E" w14:textId="6B729C84" w:rsidR="00850F0F" w:rsidRPr="00946D77" w:rsidRDefault="00834472" w:rsidP="00834472">
      <w:pPr>
        <w:spacing w:before="240"/>
        <w:rPr>
          <w:rFonts w:ascii="Arial" w:hAnsi="Arial" w:cs="Arial"/>
          <w:b/>
          <w:bCs/>
          <w:sz w:val="24"/>
        </w:rPr>
      </w:pPr>
      <w:r w:rsidRPr="00946D77">
        <w:rPr>
          <w:rFonts w:ascii="Arial" w:hAnsi="Arial" w:cs="Arial"/>
          <w:b/>
          <w:bCs/>
          <w:sz w:val="28"/>
          <w:szCs w:val="24"/>
        </w:rPr>
        <w:t xml:space="preserve">2. </w:t>
      </w:r>
      <w:r w:rsidR="00CD4CD8" w:rsidRPr="00946D77">
        <w:rPr>
          <w:rFonts w:ascii="Arial" w:hAnsi="Arial" w:cs="Arial"/>
          <w:b/>
          <w:bCs/>
          <w:sz w:val="28"/>
          <w:szCs w:val="24"/>
        </w:rPr>
        <w:t xml:space="preserve">QUALIFICATION DETAILS &amp; </w:t>
      </w:r>
      <w:r w:rsidR="00DA0C56">
        <w:rPr>
          <w:rFonts w:ascii="Arial" w:hAnsi="Arial" w:cs="Arial"/>
          <w:b/>
          <w:bCs/>
          <w:sz w:val="28"/>
          <w:szCs w:val="24"/>
        </w:rPr>
        <w:t>TRAINING</w:t>
      </w:r>
      <w:r w:rsidR="00CD4CD8" w:rsidRPr="00946D77">
        <w:rPr>
          <w:rFonts w:ascii="Arial" w:hAnsi="Arial" w:cs="Arial"/>
          <w:b/>
          <w:bCs/>
          <w:sz w:val="28"/>
          <w:szCs w:val="24"/>
        </w:rPr>
        <w:t xml:space="preserve"> EXPERIENCE</w:t>
      </w:r>
    </w:p>
    <w:p w14:paraId="1CFC4685" w14:textId="670AC279" w:rsidR="00B12C4E" w:rsidRPr="00946D77" w:rsidRDefault="00B12C4E" w:rsidP="00EE5DD9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Kasturba Medical College, Manipal, Manip</w:t>
      </w:r>
      <w:r w:rsidR="00DA39FB" w:rsidRPr="00946D77">
        <w:rPr>
          <w:rFonts w:ascii="Arial" w:hAnsi="Arial" w:cs="Arial"/>
          <w:b/>
          <w:bCs/>
          <w:sz w:val="24"/>
          <w:szCs w:val="24"/>
        </w:rPr>
        <w:t>al Academy of Higher E</w:t>
      </w:r>
      <w:r w:rsidRPr="00946D77">
        <w:rPr>
          <w:rFonts w:ascii="Arial" w:hAnsi="Arial" w:cs="Arial"/>
          <w:b/>
          <w:bCs/>
          <w:sz w:val="24"/>
          <w:szCs w:val="24"/>
        </w:rPr>
        <w:t>ducation</w:t>
      </w:r>
      <w:r w:rsidR="00DA39FB" w:rsidRPr="00946D77">
        <w:rPr>
          <w:rFonts w:ascii="Arial" w:hAnsi="Arial" w:cs="Arial"/>
          <w:b/>
          <w:bCs/>
          <w:sz w:val="24"/>
          <w:szCs w:val="24"/>
        </w:rPr>
        <w:t>, India</w:t>
      </w:r>
    </w:p>
    <w:p w14:paraId="73BCC66E" w14:textId="3F8DBF0F" w:rsidR="00B12C4E" w:rsidRPr="00946D77" w:rsidRDefault="00B12C4E" w:rsidP="00B12C4E">
      <w:pPr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M.D. Psychiatry 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946D77">
        <w:rPr>
          <w:rFonts w:ascii="Arial" w:hAnsi="Arial" w:cs="Arial"/>
          <w:bCs/>
          <w:sz w:val="24"/>
          <w:szCs w:val="24"/>
        </w:rPr>
        <w:t xml:space="preserve"> 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</w:t>
      </w:r>
      <w:r w:rsidRPr="00946D77">
        <w:rPr>
          <w:rFonts w:ascii="Arial" w:hAnsi="Arial" w:cs="Arial"/>
          <w:bCs/>
          <w:sz w:val="24"/>
          <w:szCs w:val="24"/>
        </w:rPr>
        <w:t xml:space="preserve">February 2022 – March </w:t>
      </w:r>
      <w:r w:rsidR="00DA39FB" w:rsidRPr="00946D77">
        <w:rPr>
          <w:rFonts w:ascii="Arial" w:hAnsi="Arial" w:cs="Arial"/>
          <w:bCs/>
          <w:sz w:val="24"/>
          <w:szCs w:val="24"/>
        </w:rPr>
        <w:t>2025</w:t>
      </w:r>
    </w:p>
    <w:p w14:paraId="4FEA81AA" w14:textId="069B90FA" w:rsidR="00B12C4E" w:rsidRPr="00946D77" w:rsidRDefault="00B12C4E" w:rsidP="00B12C4E">
      <w:pPr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Clinical Inte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rnship                                                                                       </w:t>
      </w:r>
      <w:r w:rsidRPr="00946D77">
        <w:rPr>
          <w:rFonts w:ascii="Arial" w:hAnsi="Arial" w:cs="Arial"/>
          <w:bCs/>
          <w:sz w:val="24"/>
          <w:szCs w:val="24"/>
        </w:rPr>
        <w:t>2019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- 2020</w:t>
      </w:r>
      <w:r w:rsidRPr="00946D77">
        <w:rPr>
          <w:rFonts w:ascii="Arial" w:hAnsi="Arial" w:cs="Arial"/>
          <w:bCs/>
          <w:sz w:val="24"/>
          <w:szCs w:val="24"/>
        </w:rPr>
        <w:t xml:space="preserve"> </w:t>
      </w:r>
    </w:p>
    <w:p w14:paraId="2727DA77" w14:textId="21CC906C" w:rsidR="00B12C4E" w:rsidRPr="00946D77" w:rsidRDefault="00DA39FB" w:rsidP="00B12C4E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MBBS                                                                                                         </w:t>
      </w:r>
      <w:r w:rsidR="00B12C4E" w:rsidRPr="00946D77">
        <w:rPr>
          <w:rFonts w:ascii="Arial" w:hAnsi="Arial" w:cs="Arial"/>
          <w:bCs/>
          <w:sz w:val="24"/>
          <w:szCs w:val="24"/>
        </w:rPr>
        <w:t xml:space="preserve">2014 </w:t>
      </w:r>
      <w:r w:rsidRPr="00946D77">
        <w:rPr>
          <w:rFonts w:ascii="Arial" w:hAnsi="Arial" w:cs="Arial"/>
          <w:bCs/>
          <w:sz w:val="24"/>
          <w:szCs w:val="24"/>
        </w:rPr>
        <w:t xml:space="preserve">- 2019 </w:t>
      </w:r>
      <w:r w:rsidR="00B12C4E" w:rsidRPr="00946D77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</w:p>
    <w:p w14:paraId="5372AD6E" w14:textId="77777777" w:rsidR="008319DA" w:rsidRDefault="008319DA" w:rsidP="00DA39FB">
      <w:pPr>
        <w:rPr>
          <w:rFonts w:ascii="Arial" w:hAnsi="Arial" w:cs="Arial"/>
          <w:b/>
          <w:sz w:val="24"/>
          <w:szCs w:val="24"/>
        </w:rPr>
      </w:pPr>
    </w:p>
    <w:p w14:paraId="6052166D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70B5F896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18B178C3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35E9E75D" w14:textId="100E892F" w:rsidR="00DA39FB" w:rsidRPr="00946D77" w:rsidRDefault="00CD4CD8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 xml:space="preserve">Completed </w:t>
      </w:r>
      <w:r w:rsidR="00F76EF5">
        <w:rPr>
          <w:rFonts w:ascii="Arial" w:hAnsi="Arial" w:cs="Arial"/>
          <w:b/>
          <w:sz w:val="24"/>
          <w:szCs w:val="24"/>
        </w:rPr>
        <w:t>and passed the M.D Psychiatry</w:t>
      </w:r>
      <w:r w:rsidRPr="00946D77">
        <w:rPr>
          <w:rFonts w:ascii="Arial" w:hAnsi="Arial" w:cs="Arial"/>
          <w:sz w:val="24"/>
          <w:szCs w:val="24"/>
        </w:rPr>
        <w:t xml:space="preserve"> final </w:t>
      </w:r>
      <w:r w:rsidR="00DA39FB" w:rsidRPr="00946D77">
        <w:rPr>
          <w:rFonts w:ascii="Arial" w:hAnsi="Arial" w:cs="Arial"/>
          <w:sz w:val="24"/>
          <w:szCs w:val="24"/>
        </w:rPr>
        <w:t xml:space="preserve">university </w:t>
      </w:r>
      <w:r w:rsidRPr="00946D77">
        <w:rPr>
          <w:rFonts w:ascii="Arial" w:hAnsi="Arial" w:cs="Arial"/>
          <w:sz w:val="24"/>
          <w:szCs w:val="24"/>
        </w:rPr>
        <w:t xml:space="preserve">examinations in </w:t>
      </w:r>
      <w:r w:rsidR="00EE5DD9" w:rsidRPr="00946D77">
        <w:rPr>
          <w:rFonts w:ascii="Arial" w:hAnsi="Arial" w:cs="Arial"/>
          <w:sz w:val="24"/>
          <w:szCs w:val="24"/>
        </w:rPr>
        <w:t>January</w:t>
      </w:r>
      <w:r w:rsidRPr="00946D77">
        <w:rPr>
          <w:rFonts w:ascii="Arial" w:hAnsi="Arial" w:cs="Arial"/>
          <w:sz w:val="24"/>
          <w:szCs w:val="24"/>
        </w:rPr>
        <w:t xml:space="preserve"> 2025.</w:t>
      </w:r>
      <w:r w:rsidR="00DA39FB" w:rsidRPr="00946D77">
        <w:rPr>
          <w:rFonts w:ascii="Arial" w:hAnsi="Arial" w:cs="Arial"/>
          <w:sz w:val="24"/>
          <w:szCs w:val="24"/>
        </w:rPr>
        <w:t xml:space="preserve"> </w:t>
      </w:r>
      <w:r w:rsidR="00FF7929" w:rsidRPr="00946D77">
        <w:rPr>
          <w:rFonts w:ascii="Arial" w:hAnsi="Arial" w:cs="Arial"/>
          <w:sz w:val="24"/>
          <w:szCs w:val="24"/>
        </w:rPr>
        <w:t xml:space="preserve"> </w:t>
      </w:r>
      <w:r w:rsidR="00DA39FB" w:rsidRPr="00946D77">
        <w:rPr>
          <w:rFonts w:ascii="Arial" w:hAnsi="Arial" w:cs="Arial"/>
          <w:sz w:val="24"/>
          <w:szCs w:val="24"/>
        </w:rPr>
        <w:t>All examination details are listed below:</w:t>
      </w:r>
    </w:p>
    <w:p w14:paraId="42ED9B4F" w14:textId="77777777" w:rsidR="00B2781A" w:rsidRPr="00946D77" w:rsidRDefault="00B2781A" w:rsidP="00DA39FB">
      <w:pPr>
        <w:rPr>
          <w:rFonts w:ascii="Arial" w:hAnsi="Arial" w:cs="Arial"/>
          <w:sz w:val="24"/>
          <w:szCs w:val="24"/>
        </w:rPr>
      </w:pPr>
    </w:p>
    <w:p w14:paraId="306BEE28" w14:textId="77777777" w:rsidR="00B2781A" w:rsidRPr="00946D77" w:rsidRDefault="00B2781A" w:rsidP="00DA39FB">
      <w:pPr>
        <w:rPr>
          <w:rFonts w:ascii="Arial" w:hAnsi="Arial" w:cs="Arial"/>
          <w:sz w:val="24"/>
          <w:szCs w:val="24"/>
        </w:rPr>
      </w:pPr>
    </w:p>
    <w:p w14:paraId="4F93FF32" w14:textId="77777777" w:rsidR="00834472" w:rsidRPr="00946D77" w:rsidRDefault="00834472" w:rsidP="00DA39FB">
      <w:pPr>
        <w:rPr>
          <w:rFonts w:ascii="Arial" w:hAnsi="Arial" w:cs="Arial"/>
          <w:sz w:val="24"/>
          <w:szCs w:val="24"/>
        </w:rPr>
      </w:pPr>
    </w:p>
    <w:p w14:paraId="47F43901" w14:textId="3FE33E73" w:rsidR="00C77456" w:rsidRPr="00946D77" w:rsidRDefault="00C77456" w:rsidP="00DA39FB">
      <w:pPr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Theoretical Exams:</w:t>
      </w:r>
    </w:p>
    <w:p w14:paraId="2C7A0CFC" w14:textId="5890F7B0" w:rsidR="00DA39FB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Basic Sciences (on 14/01/25) 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="00DC2444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609122DB" w14:textId="0DE941EF" w:rsidR="00DA39FB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Clinical Psychiatry (on 15/01/25)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</w:t>
      </w:r>
      <w:r w:rsidR="00DC2444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522DCC6C" w14:textId="10D7587B" w:rsidR="00DC2444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Psychiatric sub-specialties (on 16/01/25)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="00DC2444" w:rsidRPr="00946D77">
        <w:rPr>
          <w:rFonts w:ascii="Arial" w:hAnsi="Arial" w:cs="Arial"/>
          <w:sz w:val="24"/>
          <w:szCs w:val="24"/>
        </w:rPr>
        <w:t xml:space="preserve">    </w:t>
      </w:r>
      <w:r w:rsidRPr="00946D77">
        <w:rPr>
          <w:rFonts w:ascii="Arial" w:hAnsi="Arial" w:cs="Arial"/>
          <w:sz w:val="24"/>
          <w:szCs w:val="24"/>
        </w:rPr>
        <w:t xml:space="preserve">Passed </w:t>
      </w:r>
    </w:p>
    <w:p w14:paraId="6C04CB34" w14:textId="7004B960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Neurology and Medicine (on 17/01/25)             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 xml:space="preserve">Passed </w:t>
      </w:r>
    </w:p>
    <w:p w14:paraId="33658E34" w14:textId="0024ACC2" w:rsidR="00DC2444" w:rsidRPr="00946D77" w:rsidRDefault="00DC2444" w:rsidP="00DA39FB">
      <w:pPr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Practical Exams (20/01/25 – 21/</w:t>
      </w:r>
      <w:r w:rsidR="00FF7929" w:rsidRPr="00946D77">
        <w:rPr>
          <w:rFonts w:ascii="Arial" w:hAnsi="Arial" w:cs="Arial"/>
          <w:b/>
          <w:sz w:val="24"/>
          <w:szCs w:val="24"/>
        </w:rPr>
        <w:t>01/2025)</w:t>
      </w:r>
      <w:r w:rsidRPr="00946D77">
        <w:rPr>
          <w:rFonts w:ascii="Arial" w:hAnsi="Arial" w:cs="Arial"/>
          <w:b/>
          <w:sz w:val="24"/>
          <w:szCs w:val="24"/>
        </w:rPr>
        <w:t xml:space="preserve">:  </w:t>
      </w:r>
    </w:p>
    <w:p w14:paraId="4488182A" w14:textId="247A830D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1 psychiatry long and short case</w:t>
      </w:r>
      <w:r w:rsidRPr="00946D7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Passed</w:t>
      </w:r>
    </w:p>
    <w:p w14:paraId="4EB98D9B" w14:textId="3D610456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1 neurology long and short case                       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4EF34D50" w14:textId="42D5ECCE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4 OSCEs                                                                                                            Passed  </w:t>
      </w:r>
    </w:p>
    <w:p w14:paraId="67BF3B2A" w14:textId="77777777" w:rsidR="0067234C" w:rsidRPr="00946D77" w:rsidRDefault="00A72888" w:rsidP="0067234C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4 V</w:t>
      </w:r>
      <w:r w:rsidR="00DC2444" w:rsidRPr="00946D77">
        <w:rPr>
          <w:rFonts w:ascii="Arial" w:hAnsi="Arial" w:cs="Arial"/>
          <w:sz w:val="24"/>
          <w:szCs w:val="24"/>
        </w:rPr>
        <w:t xml:space="preserve">ivas                                                                                </w:t>
      </w:r>
      <w:r w:rsidRPr="00946D77">
        <w:rPr>
          <w:rFonts w:ascii="Arial" w:hAnsi="Arial" w:cs="Arial"/>
          <w:sz w:val="24"/>
          <w:szCs w:val="24"/>
        </w:rPr>
        <w:t xml:space="preserve">                               </w:t>
      </w:r>
      <w:r w:rsidR="00DC2444" w:rsidRPr="00946D77">
        <w:rPr>
          <w:rFonts w:ascii="Arial" w:hAnsi="Arial" w:cs="Arial"/>
          <w:sz w:val="24"/>
          <w:szCs w:val="24"/>
        </w:rPr>
        <w:t>Passed</w:t>
      </w:r>
    </w:p>
    <w:p w14:paraId="488DA4B0" w14:textId="696C0204" w:rsidR="00850F0F" w:rsidRPr="00946D77" w:rsidRDefault="00323A6C" w:rsidP="0067234C">
      <w:pPr>
        <w:rPr>
          <w:rFonts w:ascii="Arial" w:hAnsi="Arial" w:cs="Arial"/>
          <w:sz w:val="26"/>
          <w:szCs w:val="26"/>
        </w:rPr>
      </w:pPr>
      <w:r w:rsidRPr="00946D77">
        <w:rPr>
          <w:rFonts w:ascii="Arial" w:hAnsi="Arial" w:cs="Arial"/>
          <w:b/>
          <w:sz w:val="26"/>
          <w:szCs w:val="26"/>
        </w:rPr>
        <w:t>2</w:t>
      </w:r>
      <w:r w:rsidR="000B7972" w:rsidRPr="00946D77">
        <w:rPr>
          <w:rFonts w:ascii="Arial" w:hAnsi="Arial" w:cs="Arial"/>
          <w:b/>
          <w:sz w:val="26"/>
          <w:szCs w:val="26"/>
        </w:rPr>
        <w:t>A</w:t>
      </w:r>
      <w:r w:rsidRPr="00946D77">
        <w:rPr>
          <w:rFonts w:ascii="Arial" w:hAnsi="Arial" w:cs="Arial"/>
          <w:b/>
          <w:sz w:val="26"/>
          <w:szCs w:val="26"/>
        </w:rPr>
        <w:t xml:space="preserve">. </w:t>
      </w:r>
      <w:r w:rsidR="008319DA">
        <w:rPr>
          <w:rFonts w:ascii="Arial" w:hAnsi="Arial" w:cs="Arial"/>
          <w:b/>
          <w:sz w:val="26"/>
          <w:szCs w:val="26"/>
        </w:rPr>
        <w:t>Training</w:t>
      </w:r>
      <w:r w:rsidR="00F43608" w:rsidRPr="00946D77">
        <w:rPr>
          <w:rFonts w:ascii="Arial" w:hAnsi="Arial" w:cs="Arial"/>
          <w:b/>
          <w:sz w:val="26"/>
          <w:szCs w:val="26"/>
        </w:rPr>
        <w:t xml:space="preserve"> Experience</w:t>
      </w:r>
    </w:p>
    <w:p w14:paraId="525AA1F3" w14:textId="6D1FFACA" w:rsidR="00CC3BB2" w:rsidRPr="00946D77" w:rsidRDefault="00041B44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Conducted detailed evaluation and management of in-patients admitted to the psychiatry ward</w:t>
      </w:r>
      <w:r w:rsidR="00573136" w:rsidRPr="00946D77">
        <w:rPr>
          <w:rFonts w:ascii="Arial" w:hAnsi="Arial" w:cs="Arial"/>
          <w:sz w:val="24"/>
          <w:szCs w:val="24"/>
        </w:rPr>
        <w:t xml:space="preserve"> through three different psychiatry units</w:t>
      </w:r>
      <w:r w:rsidRPr="00946D77">
        <w:rPr>
          <w:rFonts w:ascii="Arial" w:hAnsi="Arial" w:cs="Arial"/>
          <w:sz w:val="24"/>
          <w:szCs w:val="24"/>
        </w:rPr>
        <w:t>, with a focus on detailed history taking, elicitation and elaboration of psychopathology,</w:t>
      </w:r>
      <w:r w:rsidR="00573136" w:rsidRPr="00946D77">
        <w:rPr>
          <w:rFonts w:ascii="Arial" w:hAnsi="Arial" w:cs="Arial"/>
          <w:sz w:val="24"/>
          <w:szCs w:val="24"/>
        </w:rPr>
        <w:t xml:space="preserve"> administration of objective symptom scales, </w:t>
      </w:r>
      <w:r w:rsidRPr="00946D77">
        <w:rPr>
          <w:rFonts w:ascii="Arial" w:hAnsi="Arial" w:cs="Arial"/>
          <w:sz w:val="24"/>
          <w:szCs w:val="24"/>
        </w:rPr>
        <w:t>medical examination, routine and other investigations, and administration of pharmacological and non-pharmacological treatment.  (under supervision</w:t>
      </w:r>
      <w:r w:rsidR="00573136" w:rsidRPr="00946D77">
        <w:rPr>
          <w:rFonts w:ascii="Arial" w:hAnsi="Arial" w:cs="Arial"/>
          <w:sz w:val="24"/>
          <w:szCs w:val="24"/>
        </w:rPr>
        <w:t>)</w:t>
      </w:r>
    </w:p>
    <w:p w14:paraId="7C903384" w14:textId="46A4472A" w:rsidR="00CC3BB2" w:rsidRPr="00946D77" w:rsidRDefault="00041B44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Brief and detailed evalua</w:t>
      </w:r>
      <w:r w:rsidR="00CB442C" w:rsidRPr="00946D77">
        <w:rPr>
          <w:rFonts w:ascii="Arial" w:hAnsi="Arial" w:cs="Arial"/>
          <w:sz w:val="24"/>
          <w:szCs w:val="24"/>
        </w:rPr>
        <w:t>tion of patients visiting twice-</w:t>
      </w:r>
      <w:r w:rsidRPr="00946D77">
        <w:rPr>
          <w:rFonts w:ascii="Arial" w:hAnsi="Arial" w:cs="Arial"/>
          <w:sz w:val="24"/>
          <w:szCs w:val="24"/>
        </w:rPr>
        <w:t>weekly psychiatric out-patient department</w:t>
      </w:r>
      <w:r w:rsidR="00CC3BB2" w:rsidRPr="00946D77">
        <w:rPr>
          <w:rFonts w:ascii="Arial" w:hAnsi="Arial" w:cs="Arial"/>
          <w:sz w:val="24"/>
          <w:szCs w:val="24"/>
        </w:rPr>
        <w:t>, as well as cont</w:t>
      </w:r>
      <w:r w:rsidR="007E0DA9" w:rsidRPr="00946D77">
        <w:rPr>
          <w:rFonts w:ascii="Arial" w:hAnsi="Arial" w:cs="Arial"/>
          <w:sz w:val="24"/>
          <w:szCs w:val="24"/>
        </w:rPr>
        <w:t xml:space="preserve">inuing management on follow-up </w:t>
      </w:r>
      <w:r w:rsidR="00CC3BB2" w:rsidRPr="00946D77">
        <w:rPr>
          <w:rFonts w:ascii="Arial" w:hAnsi="Arial" w:cs="Arial"/>
          <w:sz w:val="24"/>
          <w:szCs w:val="24"/>
        </w:rPr>
        <w:t xml:space="preserve">basis. </w:t>
      </w:r>
    </w:p>
    <w:p w14:paraId="54286886" w14:textId="15179C2E" w:rsidR="00CC3BB2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</w:t>
      </w:r>
      <w:r w:rsidR="00A07BC3" w:rsidRPr="00946D77">
        <w:rPr>
          <w:rFonts w:ascii="Arial" w:hAnsi="Arial" w:cs="Arial"/>
          <w:sz w:val="24"/>
          <w:szCs w:val="24"/>
        </w:rPr>
        <w:t>ttend daily clinical rounds and actively engage in discussions</w:t>
      </w:r>
      <w:r w:rsidR="002547F3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of own as well as other in-patients</w:t>
      </w:r>
      <w:r w:rsidR="00A07BC3" w:rsidRPr="00946D77">
        <w:rPr>
          <w:rFonts w:ascii="Arial" w:hAnsi="Arial" w:cs="Arial"/>
          <w:sz w:val="24"/>
          <w:szCs w:val="24"/>
        </w:rPr>
        <w:t xml:space="preserve"> to enhance learning and patient care.</w:t>
      </w:r>
    </w:p>
    <w:p w14:paraId="779654B6" w14:textId="47EB6F2B" w:rsidR="00573136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Attended and </w:t>
      </w:r>
      <w:r w:rsidR="00A07BC3" w:rsidRPr="00946D77">
        <w:rPr>
          <w:rFonts w:ascii="Arial" w:hAnsi="Arial" w:cs="Arial"/>
          <w:sz w:val="24"/>
          <w:szCs w:val="24"/>
        </w:rPr>
        <w:t>contributed to</w:t>
      </w:r>
      <w:r w:rsidRPr="00946D77">
        <w:rPr>
          <w:rFonts w:ascii="Arial" w:hAnsi="Arial" w:cs="Arial"/>
          <w:sz w:val="24"/>
          <w:szCs w:val="24"/>
        </w:rPr>
        <w:t xml:space="preserve"> weekly chart meetings for review of patient charts, discharge summaries, and academic discussions on diagnostic, classificatory and treatment issues in previously discharged patients. </w:t>
      </w:r>
    </w:p>
    <w:p w14:paraId="59E86C90" w14:textId="60B37CBB" w:rsidR="001A6480" w:rsidRPr="00946D77" w:rsidRDefault="00A07BC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Conducted detailed </w:t>
      </w:r>
      <w:r w:rsidR="001A6480" w:rsidRPr="00946D77">
        <w:rPr>
          <w:rFonts w:ascii="Arial" w:hAnsi="Arial" w:cs="Arial"/>
          <w:sz w:val="24"/>
          <w:szCs w:val="24"/>
        </w:rPr>
        <w:t xml:space="preserve">evaluation and management of psychiatric in-patients admitted for substance-use disorders under a specific deaddiction psychiatry unit for </w:t>
      </w:r>
      <w:r w:rsidR="003E261D" w:rsidRPr="00946D77">
        <w:rPr>
          <w:rFonts w:ascii="Arial" w:hAnsi="Arial" w:cs="Arial"/>
          <w:sz w:val="24"/>
          <w:szCs w:val="24"/>
        </w:rPr>
        <w:t>duration</w:t>
      </w:r>
      <w:r w:rsidR="001A6480" w:rsidRPr="00946D77">
        <w:rPr>
          <w:rFonts w:ascii="Arial" w:hAnsi="Arial" w:cs="Arial"/>
          <w:sz w:val="24"/>
          <w:szCs w:val="24"/>
        </w:rPr>
        <w:t xml:space="preserve"> of eight months. Psycho-pharmacological management of alcohol, nicotine, cannabis and opioid use disorders, administration of non-</w:t>
      </w:r>
      <w:r w:rsidR="001A6480" w:rsidRPr="00946D77">
        <w:rPr>
          <w:rFonts w:ascii="Arial" w:hAnsi="Arial" w:cs="Arial"/>
          <w:sz w:val="24"/>
          <w:szCs w:val="24"/>
        </w:rPr>
        <w:lastRenderedPageBreak/>
        <w:t xml:space="preserve">pharmacological interventions such as </w:t>
      </w:r>
      <w:r w:rsidR="001A6480" w:rsidRPr="00946D77">
        <w:rPr>
          <w:rFonts w:ascii="Arial" w:hAnsi="Arial" w:cs="Arial"/>
          <w:i/>
          <w:sz w:val="24"/>
          <w:szCs w:val="24"/>
        </w:rPr>
        <w:t>brief interventions</w:t>
      </w:r>
      <w:r w:rsidR="001A6480" w:rsidRPr="00946D77">
        <w:rPr>
          <w:rFonts w:ascii="Arial" w:hAnsi="Arial" w:cs="Arial"/>
          <w:sz w:val="24"/>
          <w:szCs w:val="24"/>
        </w:rPr>
        <w:t xml:space="preserve">, </w:t>
      </w:r>
      <w:r w:rsidR="001A6480" w:rsidRPr="00946D77">
        <w:rPr>
          <w:rFonts w:ascii="Arial" w:hAnsi="Arial" w:cs="Arial"/>
          <w:i/>
          <w:sz w:val="24"/>
          <w:szCs w:val="24"/>
        </w:rPr>
        <w:t>motivational enhancement therapy</w:t>
      </w:r>
      <w:r w:rsidR="001A6480" w:rsidRPr="00946D77">
        <w:rPr>
          <w:rFonts w:ascii="Arial" w:hAnsi="Arial" w:cs="Arial"/>
          <w:sz w:val="24"/>
          <w:szCs w:val="24"/>
        </w:rPr>
        <w:t xml:space="preserve">, </w:t>
      </w:r>
      <w:r w:rsidR="001A6480" w:rsidRPr="00946D77">
        <w:rPr>
          <w:rFonts w:ascii="Arial" w:hAnsi="Arial" w:cs="Arial"/>
          <w:i/>
          <w:sz w:val="24"/>
          <w:szCs w:val="24"/>
        </w:rPr>
        <w:t>urge surfing</w:t>
      </w:r>
      <w:r w:rsidR="001A6480" w:rsidRPr="00946D77">
        <w:rPr>
          <w:rFonts w:ascii="Arial" w:hAnsi="Arial" w:cs="Arial"/>
          <w:sz w:val="24"/>
          <w:szCs w:val="24"/>
        </w:rPr>
        <w:t xml:space="preserve"> and </w:t>
      </w:r>
      <w:r w:rsidR="001A6480" w:rsidRPr="00946D77">
        <w:rPr>
          <w:rFonts w:ascii="Arial" w:hAnsi="Arial" w:cs="Arial"/>
          <w:i/>
          <w:sz w:val="24"/>
          <w:szCs w:val="24"/>
        </w:rPr>
        <w:t>covert sensitisation</w:t>
      </w:r>
      <w:r w:rsidR="001A6480" w:rsidRPr="00946D77">
        <w:rPr>
          <w:rFonts w:ascii="Arial" w:hAnsi="Arial" w:cs="Arial"/>
          <w:sz w:val="24"/>
          <w:szCs w:val="24"/>
        </w:rPr>
        <w:t xml:space="preserve">. </w:t>
      </w:r>
    </w:p>
    <w:p w14:paraId="7873C0C5" w14:textId="01EE73A4" w:rsidR="0001090C" w:rsidRPr="00946D77" w:rsidRDefault="00A07BC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Performed</w:t>
      </w:r>
      <w:r w:rsidR="001A6480" w:rsidRPr="00946D77">
        <w:rPr>
          <w:rFonts w:ascii="Arial" w:hAnsi="Arial" w:cs="Arial"/>
          <w:sz w:val="24"/>
          <w:szCs w:val="24"/>
        </w:rPr>
        <w:t xml:space="preserve"> </w:t>
      </w:r>
      <w:r w:rsidR="00C57E45" w:rsidRPr="00946D77">
        <w:rPr>
          <w:rFonts w:ascii="Arial" w:hAnsi="Arial" w:cs="Arial"/>
          <w:sz w:val="24"/>
          <w:szCs w:val="24"/>
        </w:rPr>
        <w:t>evaluation, assessment</w:t>
      </w:r>
      <w:r w:rsidR="001A6480" w:rsidRPr="00946D77">
        <w:rPr>
          <w:rFonts w:ascii="Arial" w:hAnsi="Arial" w:cs="Arial"/>
          <w:sz w:val="24"/>
          <w:szCs w:val="24"/>
        </w:rPr>
        <w:t xml:space="preserve"> and management of psychiatric in-patients</w:t>
      </w:r>
      <w:r w:rsidR="00781719" w:rsidRPr="00946D77">
        <w:rPr>
          <w:rFonts w:ascii="Arial" w:hAnsi="Arial" w:cs="Arial"/>
          <w:sz w:val="24"/>
          <w:szCs w:val="24"/>
        </w:rPr>
        <w:t xml:space="preserve"> (adults and children)</w:t>
      </w:r>
      <w:r w:rsidR="001A6480" w:rsidRPr="00946D77">
        <w:rPr>
          <w:rFonts w:ascii="Arial" w:hAnsi="Arial" w:cs="Arial"/>
          <w:sz w:val="24"/>
          <w:szCs w:val="24"/>
        </w:rPr>
        <w:t xml:space="preserve"> admitted in the child-psychiatry unit for a duration of </w:t>
      </w:r>
      <w:r w:rsidR="00781719" w:rsidRPr="00946D77">
        <w:rPr>
          <w:rFonts w:ascii="Arial" w:hAnsi="Arial" w:cs="Arial"/>
          <w:sz w:val="24"/>
          <w:szCs w:val="24"/>
        </w:rPr>
        <w:t xml:space="preserve">eight months. Pharmacological and nonpharmacological management of children with </w:t>
      </w:r>
      <w:r w:rsidR="00781719" w:rsidRPr="00946D77">
        <w:rPr>
          <w:rFonts w:ascii="Arial" w:hAnsi="Arial" w:cs="Arial"/>
          <w:i/>
          <w:sz w:val="24"/>
          <w:szCs w:val="24"/>
        </w:rPr>
        <w:t>ADHD</w:t>
      </w:r>
      <w:r w:rsidR="00781719" w:rsidRPr="00946D77">
        <w:rPr>
          <w:rFonts w:ascii="Arial" w:hAnsi="Arial" w:cs="Arial"/>
          <w:sz w:val="24"/>
          <w:szCs w:val="24"/>
        </w:rPr>
        <w:t xml:space="preserve">, </w:t>
      </w:r>
      <w:r w:rsidR="00781719" w:rsidRPr="00946D77">
        <w:rPr>
          <w:rFonts w:ascii="Arial" w:hAnsi="Arial" w:cs="Arial"/>
          <w:i/>
          <w:sz w:val="24"/>
          <w:szCs w:val="24"/>
        </w:rPr>
        <w:t>ASD, Psychosis</w:t>
      </w:r>
      <w:r w:rsidR="00781719" w:rsidRPr="00946D77">
        <w:rPr>
          <w:rFonts w:ascii="Arial" w:hAnsi="Arial" w:cs="Arial"/>
          <w:sz w:val="24"/>
          <w:szCs w:val="24"/>
        </w:rPr>
        <w:t xml:space="preserve">, and other psychiatric disorders. </w:t>
      </w:r>
    </w:p>
    <w:p w14:paraId="608564AA" w14:textId="4E87A7CB" w:rsidR="0001090C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Thorough</w:t>
      </w:r>
      <w:r w:rsidR="0001090C" w:rsidRPr="00946D77">
        <w:rPr>
          <w:rFonts w:ascii="Arial" w:hAnsi="Arial" w:cs="Arial"/>
          <w:sz w:val="24"/>
          <w:szCs w:val="24"/>
        </w:rPr>
        <w:t xml:space="preserve"> assessment, </w:t>
      </w:r>
      <w:r w:rsidRPr="00946D77">
        <w:rPr>
          <w:rFonts w:ascii="Arial" w:hAnsi="Arial" w:cs="Arial"/>
          <w:sz w:val="24"/>
          <w:szCs w:val="24"/>
        </w:rPr>
        <w:t xml:space="preserve">clinical evaluation </w:t>
      </w:r>
      <w:r w:rsidR="0001090C" w:rsidRPr="00946D77">
        <w:rPr>
          <w:rFonts w:ascii="Arial" w:hAnsi="Arial" w:cs="Arial"/>
          <w:sz w:val="24"/>
          <w:szCs w:val="24"/>
        </w:rPr>
        <w:t>and management of in-patients admitted unde</w:t>
      </w:r>
      <w:r w:rsidR="00E3652D" w:rsidRPr="00946D77">
        <w:rPr>
          <w:rFonts w:ascii="Arial" w:hAnsi="Arial" w:cs="Arial"/>
          <w:sz w:val="24"/>
          <w:szCs w:val="24"/>
        </w:rPr>
        <w:t>r other departments as part of c</w:t>
      </w:r>
      <w:r w:rsidR="0001090C" w:rsidRPr="00946D77">
        <w:rPr>
          <w:rFonts w:ascii="Arial" w:hAnsi="Arial" w:cs="Arial"/>
          <w:sz w:val="24"/>
          <w:szCs w:val="24"/>
        </w:rPr>
        <w:t xml:space="preserve">onsultation-liaison psychiatry for a duration of three months, with one month each in every psychiatry unit. </w:t>
      </w:r>
    </w:p>
    <w:p w14:paraId="49EFC056" w14:textId="0BF142F2" w:rsidR="00C357D6" w:rsidRPr="00946D77" w:rsidRDefault="00781719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One month of</w:t>
      </w:r>
      <w:r w:rsidR="00F7100F" w:rsidRPr="00946D77">
        <w:rPr>
          <w:rFonts w:ascii="Arial" w:hAnsi="Arial" w:cs="Arial"/>
          <w:sz w:val="24"/>
          <w:szCs w:val="24"/>
        </w:rPr>
        <w:t xml:space="preserve"> systematic</w:t>
      </w:r>
      <w:r w:rsidRPr="00946D77">
        <w:rPr>
          <w:rFonts w:ascii="Arial" w:hAnsi="Arial" w:cs="Arial"/>
          <w:sz w:val="24"/>
          <w:szCs w:val="24"/>
        </w:rPr>
        <w:t xml:space="preserve"> evaluation and</w:t>
      </w:r>
      <w:r w:rsidR="00F7100F" w:rsidRPr="00946D77">
        <w:rPr>
          <w:rFonts w:ascii="Arial" w:hAnsi="Arial" w:cs="Arial"/>
          <w:sz w:val="24"/>
          <w:szCs w:val="24"/>
        </w:rPr>
        <w:t xml:space="preserve"> patient care </w:t>
      </w:r>
      <w:r w:rsidRPr="00946D77">
        <w:rPr>
          <w:rFonts w:ascii="Arial" w:hAnsi="Arial" w:cs="Arial"/>
          <w:sz w:val="24"/>
          <w:szCs w:val="24"/>
        </w:rPr>
        <w:t xml:space="preserve"> management of only child patients while under the child psychiatry unit.</w:t>
      </w:r>
    </w:p>
    <w:p w14:paraId="5CF21B33" w14:textId="29192819" w:rsidR="00CC3BB2" w:rsidRPr="00946D77" w:rsidRDefault="00C357D6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Administration of Ketamine therapy (intravenous and oral) on an out-patient and in-patient basis for rapid response, and acutely suicidal patients with a diagnosis of </w:t>
      </w:r>
      <w:r w:rsidRPr="00946D77">
        <w:rPr>
          <w:rFonts w:ascii="Arial" w:hAnsi="Arial" w:cs="Arial"/>
          <w:i/>
          <w:sz w:val="24"/>
          <w:szCs w:val="24"/>
        </w:rPr>
        <w:t>Major depressive disorde</w:t>
      </w:r>
      <w:r w:rsidRPr="00946D77">
        <w:rPr>
          <w:rFonts w:ascii="Arial" w:hAnsi="Arial" w:cs="Arial"/>
          <w:sz w:val="24"/>
          <w:szCs w:val="24"/>
        </w:rPr>
        <w:t xml:space="preserve">r and </w:t>
      </w:r>
      <w:r w:rsidRPr="00946D77">
        <w:rPr>
          <w:rFonts w:ascii="Arial" w:hAnsi="Arial" w:cs="Arial"/>
          <w:i/>
          <w:sz w:val="24"/>
          <w:szCs w:val="24"/>
        </w:rPr>
        <w:t>Bipolar depression</w:t>
      </w:r>
      <w:r w:rsidRPr="00946D77">
        <w:rPr>
          <w:rFonts w:ascii="Arial" w:hAnsi="Arial" w:cs="Arial"/>
          <w:sz w:val="24"/>
          <w:szCs w:val="24"/>
        </w:rPr>
        <w:t xml:space="preserve">. </w:t>
      </w:r>
    </w:p>
    <w:p w14:paraId="1588ED1E" w14:textId="30739E9A" w:rsidR="00CC3BB2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Active engagement</w:t>
      </w:r>
      <w:r w:rsidR="00CC3BB2" w:rsidRPr="00946D77">
        <w:rPr>
          <w:rFonts w:ascii="Arial" w:hAnsi="Arial" w:cs="Arial"/>
          <w:sz w:val="24"/>
          <w:szCs w:val="24"/>
        </w:rPr>
        <w:t xml:space="preserve"> and participation in departmental academic activities, including departmental case conferences, seminars chaired by staff, and once in two monthly journal clubs for discussion of selected articles</w:t>
      </w:r>
      <w:r w:rsidR="00573136" w:rsidRPr="00946D77">
        <w:rPr>
          <w:rFonts w:ascii="Arial" w:hAnsi="Arial" w:cs="Arial"/>
          <w:sz w:val="24"/>
          <w:szCs w:val="24"/>
        </w:rPr>
        <w:t xml:space="preserve">, </w:t>
      </w:r>
      <w:r w:rsidR="00CC3BB2" w:rsidRPr="00946D77">
        <w:rPr>
          <w:rFonts w:ascii="Arial" w:hAnsi="Arial" w:cs="Arial"/>
          <w:sz w:val="24"/>
          <w:szCs w:val="24"/>
        </w:rPr>
        <w:t xml:space="preserve">reviewing the quality, research methodology, critical appraisal of research articles chosen from mental health journals. </w:t>
      </w:r>
    </w:p>
    <w:p w14:paraId="4FC8488B" w14:textId="62DD2C5A" w:rsidR="00DD246A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Once in two weekly </w:t>
      </w:r>
      <w:r w:rsidR="00F7100F" w:rsidRPr="00946D77">
        <w:rPr>
          <w:rFonts w:ascii="Arial" w:hAnsi="Arial" w:cs="Arial"/>
          <w:sz w:val="24"/>
          <w:szCs w:val="24"/>
        </w:rPr>
        <w:t>dedicated presence</w:t>
      </w:r>
      <w:r w:rsidRPr="00946D77">
        <w:rPr>
          <w:rFonts w:ascii="Arial" w:hAnsi="Arial" w:cs="Arial"/>
          <w:sz w:val="24"/>
          <w:szCs w:val="24"/>
        </w:rPr>
        <w:t xml:space="preserve"> and</w:t>
      </w:r>
      <w:r w:rsidR="00F7100F" w:rsidRPr="00946D77">
        <w:rPr>
          <w:rFonts w:ascii="Arial" w:hAnsi="Arial" w:cs="Arial"/>
          <w:sz w:val="24"/>
          <w:szCs w:val="24"/>
        </w:rPr>
        <w:t xml:space="preserve"> active input</w:t>
      </w:r>
      <w:r w:rsidRPr="00946D77">
        <w:rPr>
          <w:rFonts w:ascii="Arial" w:hAnsi="Arial" w:cs="Arial"/>
          <w:sz w:val="24"/>
          <w:szCs w:val="24"/>
        </w:rPr>
        <w:t xml:space="preserve"> in departmental psychotherapy meetings for discussion and review of psychotherapy being administered by individual members </w:t>
      </w:r>
      <w:r w:rsidR="00DD246A" w:rsidRPr="00946D77">
        <w:rPr>
          <w:rFonts w:ascii="Arial" w:hAnsi="Arial" w:cs="Arial"/>
          <w:sz w:val="24"/>
          <w:szCs w:val="24"/>
        </w:rPr>
        <w:t xml:space="preserve">of the group to active patients. </w:t>
      </w:r>
    </w:p>
    <w:p w14:paraId="4CBE0335" w14:textId="61DC14DA" w:rsidR="00DD246A" w:rsidRPr="00946D77" w:rsidRDefault="00DD246A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</w:t>
      </w:r>
      <w:r w:rsidR="00F7100F" w:rsidRPr="00946D77">
        <w:rPr>
          <w:rFonts w:ascii="Arial" w:hAnsi="Arial" w:cs="Arial"/>
          <w:sz w:val="24"/>
          <w:szCs w:val="24"/>
        </w:rPr>
        <w:t xml:space="preserve">ded and collaborated in </w:t>
      </w:r>
      <w:r w:rsidRPr="00946D77">
        <w:rPr>
          <w:rFonts w:ascii="Arial" w:hAnsi="Arial" w:cs="Arial"/>
          <w:sz w:val="24"/>
          <w:szCs w:val="24"/>
        </w:rPr>
        <w:t>tutorials and lectures organized for residents on general psychiatry, its sub-specialties as well as allied branches of medicine, including neuro-radiology, neuroimaging, neuroanatomy, neurophysiology, clinical and social psychology.</w:t>
      </w:r>
    </w:p>
    <w:p w14:paraId="062977B9" w14:textId="66A06590" w:rsidR="00DD246A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Commit</w:t>
      </w:r>
      <w:r w:rsidR="00182C71" w:rsidRPr="00946D77">
        <w:rPr>
          <w:rFonts w:ascii="Arial" w:hAnsi="Arial" w:cs="Arial"/>
          <w:sz w:val="24"/>
          <w:szCs w:val="24"/>
        </w:rPr>
        <w:t>t</w:t>
      </w:r>
      <w:r w:rsidRPr="00946D77">
        <w:rPr>
          <w:rFonts w:ascii="Arial" w:hAnsi="Arial" w:cs="Arial"/>
          <w:sz w:val="24"/>
          <w:szCs w:val="24"/>
        </w:rPr>
        <w:t>ed p</w:t>
      </w:r>
      <w:r w:rsidR="00DD246A" w:rsidRPr="00946D77">
        <w:rPr>
          <w:rFonts w:ascii="Arial" w:hAnsi="Arial" w:cs="Arial"/>
          <w:sz w:val="24"/>
          <w:szCs w:val="24"/>
        </w:rPr>
        <w:t>articipat</w:t>
      </w:r>
      <w:r w:rsidRPr="00946D77">
        <w:rPr>
          <w:rFonts w:ascii="Arial" w:hAnsi="Arial" w:cs="Arial"/>
          <w:sz w:val="24"/>
          <w:szCs w:val="24"/>
        </w:rPr>
        <w:t>ion and engagement</w:t>
      </w:r>
      <w:r w:rsidR="00DD246A" w:rsidRPr="00946D77">
        <w:rPr>
          <w:rFonts w:ascii="Arial" w:hAnsi="Arial" w:cs="Arial"/>
          <w:sz w:val="24"/>
          <w:szCs w:val="24"/>
        </w:rPr>
        <w:t xml:space="preserve"> </w:t>
      </w:r>
      <w:r w:rsidR="00182C71" w:rsidRPr="00946D77">
        <w:rPr>
          <w:rFonts w:ascii="Arial" w:hAnsi="Arial" w:cs="Arial"/>
          <w:sz w:val="24"/>
          <w:szCs w:val="24"/>
        </w:rPr>
        <w:t>in</w:t>
      </w:r>
      <w:r w:rsidR="00DD246A" w:rsidRPr="00946D77">
        <w:rPr>
          <w:rFonts w:ascii="Arial" w:hAnsi="Arial" w:cs="Arial"/>
          <w:sz w:val="24"/>
          <w:szCs w:val="24"/>
        </w:rPr>
        <w:t xml:space="preserve"> once-weekly topic discussions held at the unit level, related to the speciality of the</w:t>
      </w:r>
      <w:r w:rsidR="00573136" w:rsidRPr="00946D77">
        <w:rPr>
          <w:rFonts w:ascii="Arial" w:hAnsi="Arial" w:cs="Arial"/>
          <w:sz w:val="24"/>
          <w:szCs w:val="24"/>
        </w:rPr>
        <w:t xml:space="preserve"> psychiatric</w:t>
      </w:r>
      <w:r w:rsidR="00DD246A" w:rsidRPr="00946D77">
        <w:rPr>
          <w:rFonts w:ascii="Arial" w:hAnsi="Arial" w:cs="Arial"/>
          <w:sz w:val="24"/>
          <w:szCs w:val="24"/>
        </w:rPr>
        <w:t xml:space="preserve"> unit. </w:t>
      </w:r>
    </w:p>
    <w:p w14:paraId="38A12DB1" w14:textId="2A79575F" w:rsidR="00DD246A" w:rsidRPr="00946D77" w:rsidRDefault="00DD246A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case-based management of psychiatric residents admitted </w:t>
      </w:r>
      <w:r w:rsidR="00182C71" w:rsidRPr="00946D77">
        <w:rPr>
          <w:rFonts w:ascii="Arial" w:hAnsi="Arial" w:cs="Arial"/>
          <w:sz w:val="24"/>
          <w:szCs w:val="24"/>
        </w:rPr>
        <w:t xml:space="preserve">at </w:t>
      </w:r>
      <w:r w:rsidR="00182C71" w:rsidRPr="00946D77">
        <w:rPr>
          <w:rFonts w:ascii="Arial" w:hAnsi="Arial" w:cs="Arial"/>
          <w:i/>
          <w:sz w:val="24"/>
          <w:szCs w:val="24"/>
        </w:rPr>
        <w:t>HOMBELAKU</w:t>
      </w:r>
      <w:r w:rsidR="00182C71" w:rsidRPr="00946D77">
        <w:rPr>
          <w:rFonts w:ascii="Arial" w:hAnsi="Arial" w:cs="Arial"/>
          <w:sz w:val="24"/>
          <w:szCs w:val="24"/>
        </w:rPr>
        <w:t>--</w:t>
      </w:r>
      <w:r w:rsidRPr="00946D77">
        <w:rPr>
          <w:rFonts w:ascii="Arial" w:hAnsi="Arial" w:cs="Arial"/>
          <w:sz w:val="24"/>
          <w:szCs w:val="24"/>
        </w:rPr>
        <w:t xml:space="preserve"> a rehabilitation centre</w:t>
      </w:r>
      <w:r w:rsidR="00573136" w:rsidRPr="00946D77">
        <w:rPr>
          <w:rFonts w:ascii="Arial" w:hAnsi="Arial" w:cs="Arial"/>
          <w:sz w:val="24"/>
          <w:szCs w:val="24"/>
        </w:rPr>
        <w:t xml:space="preserve"> for four months and fifteen days</w:t>
      </w:r>
      <w:r w:rsidR="00182C71" w:rsidRPr="00946D77">
        <w:rPr>
          <w:rFonts w:ascii="Arial" w:hAnsi="Arial" w:cs="Arial"/>
          <w:sz w:val="24"/>
          <w:szCs w:val="24"/>
        </w:rPr>
        <w:t>.</w:t>
      </w:r>
      <w:r w:rsidRPr="00946D77">
        <w:rPr>
          <w:rFonts w:ascii="Arial" w:hAnsi="Arial" w:cs="Arial"/>
          <w:sz w:val="24"/>
          <w:szCs w:val="24"/>
        </w:rPr>
        <w:t xml:space="preserve"> </w:t>
      </w:r>
      <w:r w:rsidR="00182C71" w:rsidRPr="00946D77">
        <w:rPr>
          <w:rFonts w:ascii="Arial" w:hAnsi="Arial" w:cs="Arial"/>
          <w:sz w:val="24"/>
          <w:szCs w:val="24"/>
        </w:rPr>
        <w:t>Dedicated involvement</w:t>
      </w:r>
      <w:r w:rsidRPr="00946D77">
        <w:rPr>
          <w:rFonts w:ascii="Arial" w:hAnsi="Arial" w:cs="Arial"/>
          <w:sz w:val="24"/>
          <w:szCs w:val="24"/>
        </w:rPr>
        <w:t xml:space="preserve"> in assertive community treatment and once-weekly visits to A</w:t>
      </w:r>
      <w:r w:rsidR="00182C71" w:rsidRPr="00946D77">
        <w:rPr>
          <w:rFonts w:ascii="Arial" w:hAnsi="Arial" w:cs="Arial"/>
          <w:sz w:val="24"/>
          <w:szCs w:val="24"/>
        </w:rPr>
        <w:t xml:space="preserve">SARE: a </w:t>
      </w:r>
      <w:r w:rsidRPr="00946D77">
        <w:rPr>
          <w:rFonts w:ascii="Arial" w:hAnsi="Arial" w:cs="Arial"/>
          <w:sz w:val="24"/>
          <w:szCs w:val="24"/>
        </w:rPr>
        <w:t>rehabilitation centre for</w:t>
      </w:r>
      <w:r w:rsidR="00C174BA">
        <w:rPr>
          <w:rFonts w:ascii="Arial" w:hAnsi="Arial" w:cs="Arial"/>
          <w:sz w:val="24"/>
          <w:szCs w:val="24"/>
        </w:rPr>
        <w:t xml:space="preserve"> children with severe intellectual disabilities and autism,</w:t>
      </w:r>
      <w:r w:rsidRPr="00946D77">
        <w:rPr>
          <w:rFonts w:ascii="Arial" w:hAnsi="Arial" w:cs="Arial"/>
          <w:sz w:val="24"/>
          <w:szCs w:val="24"/>
        </w:rPr>
        <w:t xml:space="preserve"> while posted in Rehabilitation and </w:t>
      </w:r>
      <w:r w:rsidR="00182C71" w:rsidRPr="00946D77">
        <w:rPr>
          <w:rFonts w:ascii="Arial" w:hAnsi="Arial" w:cs="Arial"/>
          <w:sz w:val="24"/>
          <w:szCs w:val="24"/>
        </w:rPr>
        <w:t>C</w:t>
      </w:r>
      <w:r w:rsidRPr="00946D77">
        <w:rPr>
          <w:rFonts w:ascii="Arial" w:hAnsi="Arial" w:cs="Arial"/>
          <w:sz w:val="24"/>
          <w:szCs w:val="24"/>
        </w:rPr>
        <w:t xml:space="preserve">ommunity </w:t>
      </w:r>
      <w:r w:rsidR="00182C71" w:rsidRPr="00946D77">
        <w:rPr>
          <w:rFonts w:ascii="Arial" w:hAnsi="Arial" w:cs="Arial"/>
          <w:sz w:val="24"/>
          <w:szCs w:val="24"/>
        </w:rPr>
        <w:t>P</w:t>
      </w:r>
      <w:r w:rsidRPr="00946D77">
        <w:rPr>
          <w:rFonts w:ascii="Arial" w:hAnsi="Arial" w:cs="Arial"/>
          <w:sz w:val="24"/>
          <w:szCs w:val="24"/>
        </w:rPr>
        <w:t>sychiatry.</w:t>
      </w:r>
    </w:p>
    <w:p w14:paraId="56B64470" w14:textId="7EDABA63" w:rsidR="00DD246A" w:rsidRPr="00946D77" w:rsidRDefault="00182C71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Enrolled in</w:t>
      </w:r>
      <w:r w:rsidR="00DD246A" w:rsidRPr="00946D77">
        <w:rPr>
          <w:rFonts w:ascii="Arial" w:hAnsi="Arial" w:cs="Arial"/>
          <w:sz w:val="24"/>
          <w:szCs w:val="24"/>
        </w:rPr>
        <w:t xml:space="preserve"> once-weekly rehabilitation teaching programmes while posted in Rehabilitation psychiatry. </w:t>
      </w:r>
    </w:p>
    <w:p w14:paraId="4ADBF4BA" w14:textId="630FBDF7" w:rsidR="00DD246A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Assigned to the</w:t>
      </w:r>
      <w:r w:rsidR="00DD246A" w:rsidRPr="00946D77">
        <w:rPr>
          <w:rFonts w:ascii="Arial" w:hAnsi="Arial" w:cs="Arial"/>
          <w:sz w:val="24"/>
          <w:szCs w:val="24"/>
        </w:rPr>
        <w:t xml:space="preserve"> Neurology department in second-year of training for a duration of two months, and worked full-time as a resident attending clinical rounds, daily academic programmes held in the department of neurology, and management of out-patients visiting the thrice weekly neurology out-patient department. </w:t>
      </w:r>
    </w:p>
    <w:p w14:paraId="0932EE44" w14:textId="5BD5F93F" w:rsidR="00573136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lastRenderedPageBreak/>
        <w:t>Served in the</w:t>
      </w:r>
      <w:r w:rsidR="00573136" w:rsidRPr="00946D77">
        <w:rPr>
          <w:rFonts w:ascii="Arial" w:hAnsi="Arial" w:cs="Arial"/>
          <w:sz w:val="24"/>
          <w:szCs w:val="24"/>
        </w:rPr>
        <w:t xml:space="preserve"> Medicine department in second-year of training for a duration of one-month, and worked full-time as a resident under the department, attending clinical rounds, academic programmes and management of psychiatric co-morbidities in admitted in-patients. </w:t>
      </w:r>
      <w:r w:rsidR="00781719" w:rsidRPr="00946D77">
        <w:rPr>
          <w:rFonts w:ascii="Arial" w:hAnsi="Arial" w:cs="Arial"/>
          <w:sz w:val="24"/>
          <w:szCs w:val="24"/>
        </w:rPr>
        <w:t xml:space="preserve">Assessment and management of patients while attending the thrice-weekly out-patient department. </w:t>
      </w:r>
    </w:p>
    <w:p w14:paraId="0B9B676A" w14:textId="77777777" w:rsidR="004A01CD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Engaged</w:t>
      </w:r>
      <w:r w:rsidR="00781719" w:rsidRPr="00946D77">
        <w:rPr>
          <w:rFonts w:ascii="Arial" w:hAnsi="Arial" w:cs="Arial"/>
          <w:sz w:val="24"/>
          <w:szCs w:val="24"/>
        </w:rPr>
        <w:t xml:space="preserve"> for one month as the dedicated neuromodulation resident with responsibilities including assessment, administration and augmentation of treatment of psychiatric in-patients and out-patients with Electro-convulsive therapy, repetitive transcranial magnetic stimulation and transcranial direct current stimulation.</w:t>
      </w:r>
      <w:r w:rsidR="00506A45" w:rsidRPr="00946D77">
        <w:rPr>
          <w:rFonts w:ascii="Arial" w:hAnsi="Arial" w:cs="Arial"/>
          <w:sz w:val="24"/>
          <w:szCs w:val="24"/>
        </w:rPr>
        <w:t>(</w:t>
      </w:r>
      <w:r w:rsidR="000F3AB3" w:rsidRPr="00946D77">
        <w:rPr>
          <w:rFonts w:ascii="Arial" w:hAnsi="Arial" w:cs="Arial"/>
          <w:sz w:val="24"/>
          <w:szCs w:val="24"/>
        </w:rPr>
        <w:t>120 sessions overall)</w:t>
      </w:r>
    </w:p>
    <w:p w14:paraId="36EB736A" w14:textId="63DB1656" w:rsidR="000F3AB3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Assumed responsibility for both</w:t>
      </w:r>
      <w:r w:rsidR="000F3AB3" w:rsidRPr="00946D77">
        <w:rPr>
          <w:rFonts w:ascii="Arial" w:hAnsi="Arial" w:cs="Arial"/>
          <w:sz w:val="24"/>
          <w:szCs w:val="24"/>
        </w:rPr>
        <w:t xml:space="preserve"> out-patients and in-patients for assessment, and regular administration of psychotherapy under supervision of a staff psychiatrist/ clinical psychologist, spanning from </w:t>
      </w:r>
      <w:r w:rsidR="000F3AB3" w:rsidRPr="00946D77">
        <w:rPr>
          <w:rFonts w:ascii="Arial" w:hAnsi="Arial" w:cs="Arial"/>
          <w:i/>
          <w:sz w:val="24"/>
          <w:szCs w:val="24"/>
        </w:rPr>
        <w:t>Dialectical behaviour therapy, Cognitive behaviour therapy, Motivational enhancement therapy, interpersonal social rhythm therapy</w:t>
      </w:r>
      <w:r w:rsidR="000F3AB3" w:rsidRPr="00946D77">
        <w:rPr>
          <w:rFonts w:ascii="Arial" w:hAnsi="Arial" w:cs="Arial"/>
          <w:sz w:val="24"/>
          <w:szCs w:val="24"/>
        </w:rPr>
        <w:t xml:space="preserve"> and eclectic therapies combining </w:t>
      </w:r>
      <w:r w:rsidR="000F3AB3" w:rsidRPr="00946D77">
        <w:rPr>
          <w:rFonts w:ascii="Arial" w:hAnsi="Arial" w:cs="Arial"/>
          <w:i/>
          <w:sz w:val="24"/>
          <w:szCs w:val="24"/>
        </w:rPr>
        <w:t>cognitive behavioural modalities with mindfulness based therapy</w:t>
      </w:r>
      <w:r w:rsidR="000F3AB3" w:rsidRPr="00946D77">
        <w:rPr>
          <w:rFonts w:ascii="Arial" w:hAnsi="Arial" w:cs="Arial"/>
          <w:sz w:val="24"/>
          <w:szCs w:val="24"/>
        </w:rPr>
        <w:t xml:space="preserve"> (Total duration of 100 hours)</w:t>
      </w:r>
      <w:r w:rsidR="00A53B2B" w:rsidRPr="00946D77">
        <w:rPr>
          <w:rFonts w:ascii="Arial" w:hAnsi="Arial" w:cs="Arial"/>
          <w:sz w:val="24"/>
          <w:szCs w:val="24"/>
        </w:rPr>
        <w:t xml:space="preserve">. </w:t>
      </w:r>
    </w:p>
    <w:p w14:paraId="48BC0F78" w14:textId="6C6BC5D2" w:rsidR="000F3AB3" w:rsidRPr="00946D77" w:rsidRDefault="000F3AB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Administered psychometric assessments for admitted in-patients and out-patients including </w:t>
      </w:r>
      <w:r w:rsidRPr="00DB6B3B">
        <w:rPr>
          <w:rFonts w:ascii="Arial" w:hAnsi="Arial" w:cs="Arial"/>
          <w:i/>
          <w:iCs/>
          <w:sz w:val="24"/>
          <w:szCs w:val="24"/>
        </w:rPr>
        <w:t>disability assessment, neuropsychological testing, thematic apperception test, sentence-completion test,</w:t>
      </w:r>
      <w:r w:rsidRPr="00946D77">
        <w:rPr>
          <w:rFonts w:ascii="Arial" w:hAnsi="Arial" w:cs="Arial"/>
          <w:sz w:val="24"/>
          <w:szCs w:val="24"/>
        </w:rPr>
        <w:t xml:space="preserve"> and detailed personality inventories such as </w:t>
      </w:r>
      <w:r w:rsidRPr="00946D77">
        <w:rPr>
          <w:rFonts w:ascii="Arial" w:hAnsi="Arial" w:cs="Arial"/>
          <w:i/>
          <w:sz w:val="24"/>
          <w:szCs w:val="24"/>
        </w:rPr>
        <w:t>Millon’s clinical multiaxial inventory</w:t>
      </w:r>
      <w:r w:rsidRPr="00946D77">
        <w:rPr>
          <w:rFonts w:ascii="Arial" w:hAnsi="Arial" w:cs="Arial"/>
          <w:sz w:val="24"/>
          <w:szCs w:val="24"/>
        </w:rPr>
        <w:t>.</w:t>
      </w:r>
    </w:p>
    <w:p w14:paraId="17675379" w14:textId="243514B4" w:rsidR="00711173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Performed duties</w:t>
      </w:r>
      <w:r w:rsidR="00711173" w:rsidRPr="00946D77">
        <w:rPr>
          <w:rFonts w:ascii="Arial" w:hAnsi="Arial" w:cs="Arial"/>
          <w:sz w:val="24"/>
          <w:szCs w:val="24"/>
        </w:rPr>
        <w:t xml:space="preserve"> at local district hospita</w:t>
      </w:r>
      <w:r w:rsidR="0001090C" w:rsidRPr="00946D77">
        <w:rPr>
          <w:rFonts w:ascii="Arial" w:hAnsi="Arial" w:cs="Arial"/>
          <w:sz w:val="24"/>
          <w:szCs w:val="24"/>
        </w:rPr>
        <w:t>l</w:t>
      </w:r>
      <w:r w:rsidRPr="00946D77">
        <w:rPr>
          <w:rFonts w:ascii="Arial" w:hAnsi="Arial" w:cs="Arial"/>
          <w:sz w:val="24"/>
          <w:szCs w:val="24"/>
        </w:rPr>
        <w:t xml:space="preserve"> -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C" w:rsidRPr="00946D77">
        <w:rPr>
          <w:rFonts w:ascii="Arial" w:hAnsi="Arial" w:cs="Arial"/>
          <w:sz w:val="24"/>
          <w:szCs w:val="24"/>
        </w:rPr>
        <w:t>Ajarka</w:t>
      </w:r>
      <w:r w:rsidRPr="00946D77">
        <w:rPr>
          <w:rFonts w:ascii="Arial" w:hAnsi="Arial" w:cs="Arial"/>
          <w:sz w:val="24"/>
          <w:szCs w:val="24"/>
        </w:rPr>
        <w:t>d</w:t>
      </w:r>
      <w:proofErr w:type="spellEnd"/>
      <w:r w:rsidR="00711173" w:rsidRPr="00946D77">
        <w:rPr>
          <w:rFonts w:ascii="Arial" w:hAnsi="Arial" w:cs="Arial"/>
          <w:sz w:val="24"/>
          <w:szCs w:val="24"/>
        </w:rPr>
        <w:t xml:space="preserve"> as</w:t>
      </w:r>
      <w:r w:rsidRPr="00946D77">
        <w:rPr>
          <w:rFonts w:ascii="Arial" w:hAnsi="Arial" w:cs="Arial"/>
          <w:sz w:val="24"/>
          <w:szCs w:val="24"/>
        </w:rPr>
        <w:t xml:space="preserve"> the </w:t>
      </w:r>
      <w:r w:rsidR="00711173" w:rsidRPr="00946D77">
        <w:rPr>
          <w:rFonts w:ascii="Arial" w:hAnsi="Arial" w:cs="Arial"/>
          <w:sz w:val="24"/>
          <w:szCs w:val="24"/>
        </w:rPr>
        <w:t>psychiatry resident on-call</w:t>
      </w:r>
      <w:r w:rsidRPr="00946D77">
        <w:rPr>
          <w:rFonts w:ascii="Arial" w:hAnsi="Arial" w:cs="Arial"/>
          <w:sz w:val="24"/>
          <w:szCs w:val="24"/>
        </w:rPr>
        <w:t>.</w:t>
      </w:r>
      <w:r w:rsidR="00701A22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Assumed responsibility for</w:t>
      </w:r>
      <w:r w:rsidR="00711173" w:rsidRPr="00946D77">
        <w:rPr>
          <w:rFonts w:ascii="Arial" w:hAnsi="Arial" w:cs="Arial"/>
          <w:sz w:val="24"/>
          <w:szCs w:val="24"/>
        </w:rPr>
        <w:t xml:space="preserve"> assessment and management of psychiatric in-patients, and out-patient management on a daily basis for a duration of three months. </w:t>
      </w:r>
    </w:p>
    <w:p w14:paraId="7DB1CE82" w14:textId="19918E26" w:rsidR="00711173" w:rsidRPr="00946D77" w:rsidRDefault="005A654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Engaged</w:t>
      </w:r>
      <w:r w:rsidR="00711173" w:rsidRPr="00946D77">
        <w:rPr>
          <w:rFonts w:ascii="Arial" w:hAnsi="Arial" w:cs="Arial"/>
          <w:sz w:val="24"/>
          <w:szCs w:val="24"/>
        </w:rPr>
        <w:t xml:space="preserve"> as psychiatry resident at the National institute of mental health and neurosciences (NIMHANS) under the child and adolescent</w:t>
      </w:r>
      <w:r w:rsidR="004C4489" w:rsidRPr="00946D77">
        <w:rPr>
          <w:rFonts w:ascii="Arial" w:hAnsi="Arial" w:cs="Arial"/>
          <w:sz w:val="24"/>
          <w:szCs w:val="24"/>
        </w:rPr>
        <w:t xml:space="preserve"> psychiatry unit for a duration </w:t>
      </w:r>
      <w:r w:rsidR="00711173" w:rsidRPr="00946D77">
        <w:rPr>
          <w:rFonts w:ascii="Arial" w:hAnsi="Arial" w:cs="Arial"/>
          <w:sz w:val="24"/>
          <w:szCs w:val="24"/>
        </w:rPr>
        <w:t>of one month, with a focus on daily out-patient</w:t>
      </w:r>
      <w:r w:rsidR="008E0DE7" w:rsidRPr="00946D77">
        <w:rPr>
          <w:rFonts w:ascii="Arial" w:hAnsi="Arial" w:cs="Arial"/>
          <w:sz w:val="24"/>
          <w:szCs w:val="24"/>
        </w:rPr>
        <w:t xml:space="preserve"> </w:t>
      </w:r>
      <w:r w:rsidR="0001090C" w:rsidRPr="00946D77">
        <w:rPr>
          <w:rFonts w:ascii="Arial" w:hAnsi="Arial" w:cs="Arial"/>
          <w:sz w:val="24"/>
          <w:szCs w:val="24"/>
        </w:rPr>
        <w:t>assessment and treatment, and attendance of clinical rounds.</w:t>
      </w:r>
    </w:p>
    <w:p w14:paraId="51FF7EB2" w14:textId="2D29FF0B" w:rsidR="00711173" w:rsidRPr="00946D77" w:rsidRDefault="005A654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Completed successfull</w:t>
      </w:r>
      <w:r w:rsidR="0051657F">
        <w:rPr>
          <w:rFonts w:ascii="Arial" w:hAnsi="Arial" w:cs="Arial"/>
          <w:sz w:val="24"/>
          <w:szCs w:val="24"/>
        </w:rPr>
        <w:t>y, a one month</w:t>
      </w:r>
      <w:r w:rsidRPr="00946D77">
        <w:rPr>
          <w:rFonts w:ascii="Arial" w:hAnsi="Arial" w:cs="Arial"/>
          <w:sz w:val="24"/>
          <w:szCs w:val="24"/>
        </w:rPr>
        <w:t xml:space="preserve"> posting</w:t>
      </w:r>
      <w:r w:rsidR="00711173" w:rsidRPr="00946D77">
        <w:rPr>
          <w:rFonts w:ascii="Arial" w:hAnsi="Arial" w:cs="Arial"/>
          <w:sz w:val="24"/>
          <w:szCs w:val="24"/>
        </w:rPr>
        <w:t xml:space="preserve"> in </w:t>
      </w:r>
      <w:r w:rsidR="0051657F">
        <w:rPr>
          <w:rFonts w:ascii="Arial" w:hAnsi="Arial" w:cs="Arial"/>
          <w:sz w:val="24"/>
          <w:szCs w:val="24"/>
        </w:rPr>
        <w:t>t</w:t>
      </w:r>
      <w:r w:rsidR="00711173" w:rsidRPr="00946D77">
        <w:rPr>
          <w:rFonts w:ascii="Arial" w:hAnsi="Arial" w:cs="Arial"/>
          <w:sz w:val="24"/>
          <w:szCs w:val="24"/>
        </w:rPr>
        <w:t xml:space="preserve">he </w:t>
      </w:r>
      <w:r w:rsidRPr="00946D77">
        <w:rPr>
          <w:rFonts w:ascii="Arial" w:hAnsi="Arial" w:cs="Arial"/>
          <w:sz w:val="24"/>
          <w:szCs w:val="24"/>
        </w:rPr>
        <w:t>D</w:t>
      </w:r>
      <w:r w:rsidR="00711173" w:rsidRPr="00946D77">
        <w:rPr>
          <w:rFonts w:ascii="Arial" w:hAnsi="Arial" w:cs="Arial"/>
          <w:sz w:val="24"/>
          <w:szCs w:val="24"/>
        </w:rPr>
        <w:t xml:space="preserve">epartment of </w:t>
      </w:r>
      <w:r w:rsidRPr="00946D77">
        <w:rPr>
          <w:rFonts w:ascii="Arial" w:hAnsi="Arial" w:cs="Arial"/>
          <w:sz w:val="24"/>
          <w:szCs w:val="24"/>
        </w:rPr>
        <w:t>M</w:t>
      </w:r>
      <w:r w:rsidR="00711173" w:rsidRPr="00946D77">
        <w:rPr>
          <w:rFonts w:ascii="Arial" w:hAnsi="Arial" w:cs="Arial"/>
          <w:sz w:val="24"/>
          <w:szCs w:val="24"/>
        </w:rPr>
        <w:t xml:space="preserve">olecular </w:t>
      </w:r>
      <w:r w:rsidRPr="00946D77">
        <w:rPr>
          <w:rFonts w:ascii="Arial" w:hAnsi="Arial" w:cs="Arial"/>
          <w:sz w:val="24"/>
          <w:szCs w:val="24"/>
        </w:rPr>
        <w:t>N</w:t>
      </w:r>
      <w:r w:rsidR="00711173" w:rsidRPr="00946D77">
        <w:rPr>
          <w:rFonts w:ascii="Arial" w:hAnsi="Arial" w:cs="Arial"/>
          <w:sz w:val="24"/>
          <w:szCs w:val="24"/>
        </w:rPr>
        <w:t>euroscience</w:t>
      </w:r>
      <w:r w:rsidR="00DB6B3B">
        <w:rPr>
          <w:rFonts w:ascii="Arial" w:hAnsi="Arial" w:cs="Arial"/>
          <w:sz w:val="24"/>
          <w:szCs w:val="24"/>
        </w:rPr>
        <w:t xml:space="preserve"> as part of elective postings in post-graduate training.</w:t>
      </w:r>
    </w:p>
    <w:p w14:paraId="4A08AF81" w14:textId="0BDD2DF9" w:rsidR="00711173" w:rsidRPr="00946D77" w:rsidRDefault="0071117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Underwent </w:t>
      </w:r>
      <w:r w:rsidR="005A6543" w:rsidRPr="00946D77">
        <w:rPr>
          <w:rFonts w:ascii="Arial" w:hAnsi="Arial" w:cs="Arial"/>
          <w:sz w:val="24"/>
          <w:szCs w:val="24"/>
        </w:rPr>
        <w:t>routine</w:t>
      </w:r>
      <w:r w:rsidRPr="00946D77">
        <w:rPr>
          <w:rFonts w:ascii="Arial" w:hAnsi="Arial" w:cs="Arial"/>
          <w:sz w:val="24"/>
          <w:szCs w:val="24"/>
        </w:rPr>
        <w:t xml:space="preserve"> once in three monthly assessments mandated by the National </w:t>
      </w:r>
      <w:r w:rsidR="005A6543" w:rsidRPr="00946D77">
        <w:rPr>
          <w:rFonts w:ascii="Arial" w:hAnsi="Arial" w:cs="Arial"/>
          <w:sz w:val="24"/>
          <w:szCs w:val="24"/>
        </w:rPr>
        <w:t>M</w:t>
      </w:r>
      <w:r w:rsidRPr="00946D77">
        <w:rPr>
          <w:rFonts w:ascii="Arial" w:hAnsi="Arial" w:cs="Arial"/>
          <w:sz w:val="24"/>
          <w:szCs w:val="24"/>
        </w:rPr>
        <w:t xml:space="preserve">edical </w:t>
      </w:r>
      <w:r w:rsidR="005A6543" w:rsidRPr="00946D77">
        <w:rPr>
          <w:rFonts w:ascii="Arial" w:hAnsi="Arial" w:cs="Arial"/>
          <w:sz w:val="24"/>
          <w:szCs w:val="24"/>
        </w:rPr>
        <w:t>C</w:t>
      </w:r>
      <w:r w:rsidRPr="00946D77">
        <w:rPr>
          <w:rFonts w:ascii="Arial" w:hAnsi="Arial" w:cs="Arial"/>
          <w:sz w:val="24"/>
          <w:szCs w:val="24"/>
        </w:rPr>
        <w:t>ouncil of India, and once in six-monthly unit assessments</w:t>
      </w:r>
      <w:r w:rsidR="005A6543" w:rsidRPr="00946D77">
        <w:rPr>
          <w:rFonts w:ascii="Arial" w:hAnsi="Arial" w:cs="Arial"/>
          <w:sz w:val="24"/>
          <w:szCs w:val="24"/>
        </w:rPr>
        <w:t xml:space="preserve"> </w:t>
      </w:r>
      <w:r w:rsidR="00B615B9" w:rsidRPr="00946D77">
        <w:rPr>
          <w:rFonts w:ascii="Arial" w:hAnsi="Arial" w:cs="Arial"/>
          <w:sz w:val="24"/>
          <w:szCs w:val="24"/>
        </w:rPr>
        <w:t>(end-posting examination)</w:t>
      </w:r>
      <w:r w:rsidRPr="00946D77">
        <w:rPr>
          <w:rFonts w:ascii="Arial" w:hAnsi="Arial" w:cs="Arial"/>
          <w:sz w:val="24"/>
          <w:szCs w:val="24"/>
        </w:rPr>
        <w:t xml:space="preserve"> mandated by the psychiatry department. </w:t>
      </w:r>
    </w:p>
    <w:p w14:paraId="6318F8EB" w14:textId="056CB757" w:rsidR="00711173" w:rsidRPr="00946D77" w:rsidRDefault="0071117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Comp</w:t>
      </w:r>
      <w:r w:rsidR="005A6543" w:rsidRPr="00946D77">
        <w:rPr>
          <w:rFonts w:ascii="Arial" w:hAnsi="Arial" w:cs="Arial"/>
          <w:sz w:val="24"/>
          <w:szCs w:val="24"/>
        </w:rPr>
        <w:t>iled</w:t>
      </w:r>
      <w:r w:rsidRPr="00946D77">
        <w:rPr>
          <w:rFonts w:ascii="Arial" w:hAnsi="Arial" w:cs="Arial"/>
          <w:sz w:val="24"/>
          <w:szCs w:val="24"/>
        </w:rPr>
        <w:t xml:space="preserve"> and submitted thesis project titled “Clinical features of Major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 xml:space="preserve">epressive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 xml:space="preserve">isorder in patients with and without Borderline </w:t>
      </w:r>
      <w:r w:rsidR="005A6543" w:rsidRPr="00946D77">
        <w:rPr>
          <w:rFonts w:ascii="Arial" w:hAnsi="Arial" w:cs="Arial"/>
          <w:sz w:val="24"/>
          <w:szCs w:val="24"/>
        </w:rPr>
        <w:t>P</w:t>
      </w:r>
      <w:r w:rsidRPr="00946D77">
        <w:rPr>
          <w:rFonts w:ascii="Arial" w:hAnsi="Arial" w:cs="Arial"/>
          <w:sz w:val="24"/>
          <w:szCs w:val="24"/>
        </w:rPr>
        <w:t xml:space="preserve">ersonality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>isorder: A cross sectional observation study.”</w:t>
      </w:r>
      <w:r w:rsidR="005A6543" w:rsidRPr="00946D77">
        <w:rPr>
          <w:rFonts w:ascii="Arial" w:hAnsi="Arial" w:cs="Arial"/>
          <w:sz w:val="24"/>
          <w:szCs w:val="24"/>
        </w:rPr>
        <w:t xml:space="preserve"> On approval of Institutional ethics committee and Clinical trials registry of India</w:t>
      </w:r>
    </w:p>
    <w:p w14:paraId="70958057" w14:textId="22D223B8" w:rsidR="00B2781A" w:rsidRPr="00946D77" w:rsidRDefault="007A67E5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Was subject to</w:t>
      </w:r>
      <w:r w:rsidR="00711173" w:rsidRPr="00946D77">
        <w:rPr>
          <w:rFonts w:ascii="Arial" w:hAnsi="Arial" w:cs="Arial"/>
          <w:sz w:val="24"/>
          <w:szCs w:val="24"/>
        </w:rPr>
        <w:t xml:space="preserve"> regular </w:t>
      </w:r>
      <w:r w:rsidR="00B615B9" w:rsidRPr="00946D77">
        <w:rPr>
          <w:rFonts w:ascii="Arial" w:hAnsi="Arial" w:cs="Arial"/>
          <w:sz w:val="24"/>
          <w:szCs w:val="24"/>
        </w:rPr>
        <w:t xml:space="preserve">six-monthly thesis update presentations and evaluation of </w:t>
      </w:r>
      <w:r w:rsidR="00795B71" w:rsidRPr="00946D77">
        <w:rPr>
          <w:rFonts w:ascii="Arial" w:hAnsi="Arial" w:cs="Arial"/>
          <w:sz w:val="24"/>
          <w:szCs w:val="24"/>
        </w:rPr>
        <w:t xml:space="preserve">thesis </w:t>
      </w:r>
      <w:r w:rsidR="00B615B9" w:rsidRPr="00946D77">
        <w:rPr>
          <w:rFonts w:ascii="Arial" w:hAnsi="Arial" w:cs="Arial"/>
          <w:sz w:val="24"/>
          <w:szCs w:val="24"/>
        </w:rPr>
        <w:t xml:space="preserve">progress held by the psychiatry department. </w:t>
      </w:r>
    </w:p>
    <w:p w14:paraId="6AD82A8B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3F0AE5A4" w14:textId="2EB4D83B" w:rsidR="00CE17FD" w:rsidRPr="00946D77" w:rsidRDefault="00CE17FD" w:rsidP="00CE17FD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lastRenderedPageBreak/>
        <w:t>2B. Clinical Internship</w:t>
      </w:r>
      <w:r w:rsidR="00C57E45" w:rsidRPr="00946D77">
        <w:rPr>
          <w:rFonts w:ascii="Arial" w:hAnsi="Arial" w:cs="Arial"/>
          <w:b/>
          <w:bCs/>
          <w:sz w:val="26"/>
          <w:szCs w:val="26"/>
        </w:rPr>
        <w:t xml:space="preserve"> (post- MBBS)</w:t>
      </w:r>
    </w:p>
    <w:p w14:paraId="2E6635AC" w14:textId="28548F97" w:rsidR="00452BD2" w:rsidRPr="00946D77" w:rsidRDefault="00CE17FD" w:rsidP="00B2781A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Date of joining</w:t>
      </w:r>
      <w:r w:rsidRPr="00946D77">
        <w:rPr>
          <w:rFonts w:ascii="Arial" w:hAnsi="Arial" w:cs="Arial"/>
          <w:sz w:val="24"/>
          <w:szCs w:val="24"/>
        </w:rPr>
        <w:t>: 25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March, 2019</w:t>
      </w:r>
    </w:p>
    <w:p w14:paraId="2294C498" w14:textId="1DFDAFF8" w:rsidR="00CE17FD" w:rsidRPr="00946D77" w:rsidRDefault="00CE17FD" w:rsidP="00E301B6">
      <w:pPr>
        <w:spacing w:before="240"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Date of completion</w:t>
      </w:r>
      <w:r w:rsidRPr="00946D77">
        <w:rPr>
          <w:rFonts w:ascii="Arial" w:hAnsi="Arial" w:cs="Arial"/>
          <w:sz w:val="24"/>
          <w:szCs w:val="24"/>
        </w:rPr>
        <w:t>: 4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June, 2020</w:t>
      </w:r>
    </w:p>
    <w:p w14:paraId="1E2048EF" w14:textId="77777777" w:rsidR="00B2781A" w:rsidRPr="00946D77" w:rsidRDefault="00B2781A" w:rsidP="00B2781A">
      <w:pPr>
        <w:spacing w:after="0"/>
        <w:rPr>
          <w:rFonts w:ascii="Arial" w:hAnsi="Arial" w:cs="Arial"/>
          <w:sz w:val="24"/>
          <w:szCs w:val="24"/>
        </w:rPr>
      </w:pPr>
    </w:p>
    <w:p w14:paraId="17A6B5D5" w14:textId="1707BCFC" w:rsidR="00EA1695" w:rsidRPr="00946D77" w:rsidRDefault="00EA1695" w:rsidP="00052F5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 xml:space="preserve">The details of </w:t>
      </w:r>
      <w:r w:rsidR="00BB306E">
        <w:rPr>
          <w:rFonts w:ascii="Arial" w:hAnsi="Arial" w:cs="Arial"/>
          <w:b/>
          <w:sz w:val="24"/>
          <w:szCs w:val="24"/>
        </w:rPr>
        <w:t>the</w:t>
      </w:r>
      <w:r w:rsidRPr="00946D77">
        <w:rPr>
          <w:rFonts w:ascii="Arial" w:hAnsi="Arial" w:cs="Arial"/>
          <w:b/>
          <w:sz w:val="24"/>
          <w:szCs w:val="24"/>
        </w:rPr>
        <w:t xml:space="preserve"> internship</w:t>
      </w:r>
      <w:r w:rsidR="00BB306E">
        <w:rPr>
          <w:rFonts w:ascii="Arial" w:hAnsi="Arial" w:cs="Arial"/>
          <w:b/>
          <w:sz w:val="24"/>
          <w:szCs w:val="24"/>
        </w:rPr>
        <w:t xml:space="preserve"> </w:t>
      </w:r>
      <w:r w:rsidRPr="00946D77">
        <w:rPr>
          <w:rFonts w:ascii="Arial" w:hAnsi="Arial" w:cs="Arial"/>
          <w:b/>
          <w:sz w:val="24"/>
          <w:szCs w:val="24"/>
        </w:rPr>
        <w:t>with specialties are listed below</w:t>
      </w:r>
      <w:r w:rsidRPr="00946D77">
        <w:rPr>
          <w:rFonts w:ascii="Arial" w:hAnsi="Arial" w:cs="Arial"/>
          <w:sz w:val="24"/>
          <w:szCs w:val="24"/>
        </w:rPr>
        <w:t xml:space="preserve">: </w:t>
      </w:r>
    </w:p>
    <w:p w14:paraId="579AC51A" w14:textId="2CB74DEC" w:rsidR="00B2781A" w:rsidRPr="00946D77" w:rsidRDefault="00EA1695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Obstetrics and Gynaecology </w:t>
      </w:r>
      <w:r w:rsidR="00B2781A" w:rsidRPr="00946D77">
        <w:rPr>
          <w:rFonts w:ascii="Arial" w:hAnsi="Arial" w:cs="Arial"/>
          <w:sz w:val="24"/>
          <w:szCs w:val="24"/>
        </w:rPr>
        <w:t xml:space="preserve">                                                25/03/19</w:t>
      </w:r>
      <w:r w:rsidR="00052F5B">
        <w:rPr>
          <w:rFonts w:ascii="Arial" w:hAnsi="Arial" w:cs="Arial"/>
          <w:sz w:val="24"/>
          <w:szCs w:val="24"/>
        </w:rPr>
        <w:t>-</w:t>
      </w:r>
      <w:r w:rsidR="00B2781A" w:rsidRPr="00946D77">
        <w:rPr>
          <w:rFonts w:ascii="Arial" w:hAnsi="Arial" w:cs="Arial"/>
          <w:sz w:val="24"/>
          <w:szCs w:val="24"/>
        </w:rPr>
        <w:t>24/05/2019</w:t>
      </w:r>
    </w:p>
    <w:p w14:paraId="7CED8949" w14:textId="7926E2EE" w:rsidR="00EA1695" w:rsidRPr="00946D77" w:rsidRDefault="00EA1695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(incl. 15 days of family welfare planning) </w:t>
      </w:r>
      <w:r w:rsidRPr="00946D77">
        <w:rPr>
          <w:rFonts w:ascii="Arial" w:hAnsi="Arial" w:cs="Arial"/>
          <w:sz w:val="24"/>
          <w:szCs w:val="24"/>
        </w:rPr>
        <w:tab/>
      </w:r>
      <w:r w:rsidR="00B2781A" w:rsidRPr="00946D77">
        <w:rPr>
          <w:rFonts w:ascii="Arial" w:hAnsi="Arial" w:cs="Arial"/>
          <w:sz w:val="24"/>
          <w:szCs w:val="24"/>
        </w:rPr>
        <w:t xml:space="preserve">                       </w:t>
      </w:r>
    </w:p>
    <w:p w14:paraId="479FEFD9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5DC125FB" w14:textId="0F3518F9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General surgery </w:t>
      </w:r>
      <w:r w:rsidR="000F7530" w:rsidRPr="00946D7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2781A" w:rsidRPr="00946D77">
        <w:rPr>
          <w:rFonts w:ascii="Arial" w:hAnsi="Arial" w:cs="Arial"/>
          <w:sz w:val="24"/>
          <w:szCs w:val="24"/>
        </w:rPr>
        <w:t xml:space="preserve"> </w:t>
      </w:r>
      <w:r w:rsidR="000F7530" w:rsidRPr="00946D77">
        <w:rPr>
          <w:rFonts w:ascii="Arial" w:hAnsi="Arial" w:cs="Arial"/>
          <w:sz w:val="24"/>
          <w:szCs w:val="24"/>
        </w:rPr>
        <w:t>25/05/2019</w:t>
      </w:r>
      <w:r w:rsidR="00052F5B">
        <w:rPr>
          <w:rFonts w:ascii="Arial" w:hAnsi="Arial" w:cs="Arial"/>
          <w:sz w:val="24"/>
          <w:szCs w:val="24"/>
        </w:rPr>
        <w:t>-</w:t>
      </w:r>
      <w:r w:rsidR="000F7530" w:rsidRPr="00946D77">
        <w:rPr>
          <w:rFonts w:ascii="Arial" w:hAnsi="Arial" w:cs="Arial"/>
          <w:sz w:val="24"/>
          <w:szCs w:val="24"/>
        </w:rPr>
        <w:t>24/07/2019</w:t>
      </w:r>
    </w:p>
    <w:p w14:paraId="711A1147" w14:textId="6A7FC573" w:rsidR="00452BD2" w:rsidRPr="00946D77" w:rsidRDefault="000F7530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(incl.</w:t>
      </w:r>
      <w:r w:rsidR="00000903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 xml:space="preserve">15 days of anaesthesiology)            </w:t>
      </w:r>
    </w:p>
    <w:p w14:paraId="2F2F9164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4EE98770" w14:textId="030BD1D1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General Medicine </w:t>
      </w:r>
      <w:r w:rsidR="000F7530" w:rsidRPr="00946D77">
        <w:rPr>
          <w:rFonts w:ascii="Arial" w:hAnsi="Arial" w:cs="Arial"/>
          <w:sz w:val="24"/>
          <w:szCs w:val="24"/>
        </w:rPr>
        <w:t xml:space="preserve">                                                                25/07/2019</w:t>
      </w:r>
      <w:r w:rsidR="00052F5B">
        <w:rPr>
          <w:rFonts w:ascii="Arial" w:hAnsi="Arial" w:cs="Arial"/>
          <w:sz w:val="24"/>
          <w:szCs w:val="24"/>
        </w:rPr>
        <w:t>-</w:t>
      </w:r>
      <w:r w:rsidR="000F7530" w:rsidRPr="00946D77">
        <w:rPr>
          <w:rFonts w:ascii="Arial" w:hAnsi="Arial" w:cs="Arial"/>
          <w:sz w:val="24"/>
          <w:szCs w:val="24"/>
        </w:rPr>
        <w:t>23/08/2019</w:t>
      </w:r>
    </w:p>
    <w:p w14:paraId="0DB72E4E" w14:textId="777CEBBB" w:rsidR="00452BD2" w:rsidRPr="00946D77" w:rsidRDefault="000F7530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(incl. 15 days of Psychiatry)                                                 </w:t>
      </w:r>
      <w:r w:rsidR="00452BD2" w:rsidRPr="00946D77">
        <w:rPr>
          <w:rFonts w:ascii="Arial" w:hAnsi="Arial" w:cs="Arial"/>
          <w:sz w:val="24"/>
          <w:szCs w:val="24"/>
        </w:rPr>
        <w:t>23/01/2020</w:t>
      </w:r>
      <w:r w:rsidR="00052F5B">
        <w:rPr>
          <w:rFonts w:ascii="Arial" w:hAnsi="Arial" w:cs="Arial"/>
          <w:sz w:val="24"/>
          <w:szCs w:val="24"/>
        </w:rPr>
        <w:t>-</w:t>
      </w:r>
      <w:r w:rsidR="00452BD2" w:rsidRPr="00946D77">
        <w:rPr>
          <w:rFonts w:ascii="Arial" w:hAnsi="Arial" w:cs="Arial"/>
          <w:sz w:val="24"/>
          <w:szCs w:val="24"/>
        </w:rPr>
        <w:t>22/02/2020</w:t>
      </w:r>
    </w:p>
    <w:p w14:paraId="320BD222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4CEF2C73" w14:textId="0E6C569B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Paediatrics                                                                           24/08/2019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23/09/2019</w:t>
      </w:r>
    </w:p>
    <w:p w14:paraId="031FFF0F" w14:textId="77777777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</w:p>
    <w:p w14:paraId="7AC48E15" w14:textId="6D43317A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Ophthalmology                                                                     24/09/2019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08/10/2019</w:t>
      </w:r>
    </w:p>
    <w:p w14:paraId="46922E66" w14:textId="77777777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</w:p>
    <w:p w14:paraId="1AB83FA7" w14:textId="45CE05DD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Otorhinolaryngology                                                             09/10/2019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24/10/2019</w:t>
      </w:r>
    </w:p>
    <w:p w14:paraId="61CF153F" w14:textId="77777777" w:rsidR="00711AFC" w:rsidRPr="00946D77" w:rsidRDefault="00711AFC" w:rsidP="00052F5B">
      <w:pPr>
        <w:spacing w:after="0"/>
        <w:rPr>
          <w:rFonts w:ascii="Arial" w:hAnsi="Arial" w:cs="Arial"/>
          <w:sz w:val="24"/>
          <w:szCs w:val="24"/>
        </w:rPr>
      </w:pPr>
    </w:p>
    <w:p w14:paraId="0D46BB73" w14:textId="1725EF0F" w:rsidR="00CE16F1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Emergency medicine                                                           25/10/2019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08/11/2019</w:t>
      </w:r>
    </w:p>
    <w:p w14:paraId="074347E0" w14:textId="77777777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</w:p>
    <w:p w14:paraId="3B29165F" w14:textId="28BCF024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Elective Posting: Psychiatry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09/11/2019 - 23/11/2019</w:t>
      </w:r>
    </w:p>
    <w:p w14:paraId="65EA9F9B" w14:textId="77777777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</w:p>
    <w:p w14:paraId="74F9E3E2" w14:textId="700AADAD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Community medicine </w:t>
      </w:r>
      <w:r w:rsidR="0071628F" w:rsidRPr="00946D7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653AD" w:rsidRPr="00946D77">
        <w:rPr>
          <w:rFonts w:ascii="Arial" w:hAnsi="Arial" w:cs="Arial"/>
          <w:sz w:val="24"/>
          <w:szCs w:val="24"/>
        </w:rPr>
        <w:t>24/11/2019</w:t>
      </w:r>
      <w:r w:rsidR="00052F5B">
        <w:rPr>
          <w:rFonts w:ascii="Arial" w:hAnsi="Arial" w:cs="Arial"/>
          <w:sz w:val="24"/>
          <w:szCs w:val="24"/>
        </w:rPr>
        <w:t>-</w:t>
      </w:r>
      <w:r w:rsidR="003653AD" w:rsidRPr="00946D77">
        <w:rPr>
          <w:rFonts w:ascii="Arial" w:hAnsi="Arial" w:cs="Arial"/>
          <w:sz w:val="24"/>
          <w:szCs w:val="24"/>
        </w:rPr>
        <w:t>05/01/2020</w:t>
      </w:r>
    </w:p>
    <w:p w14:paraId="22D1C34D" w14:textId="64B5B09E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07/01/2020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23/01/2020</w:t>
      </w:r>
    </w:p>
    <w:p w14:paraId="2FA32953" w14:textId="29459775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21/04/2020</w:t>
      </w:r>
    </w:p>
    <w:p w14:paraId="236E27ED" w14:textId="77777777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</w:p>
    <w:p w14:paraId="32366BAF" w14:textId="6DD03938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Orthopaedics </w:t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  <w:t xml:space="preserve">                            23/02/2020-26/02/2020</w:t>
      </w:r>
    </w:p>
    <w:p w14:paraId="112A1FB8" w14:textId="683011C0" w:rsidR="00CE17FD" w:rsidRPr="00946D77" w:rsidRDefault="00E33F5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(incl.</w:t>
      </w:r>
      <w:r w:rsidR="003653AD" w:rsidRPr="00946D77">
        <w:rPr>
          <w:rFonts w:ascii="Arial" w:hAnsi="Arial" w:cs="Arial"/>
          <w:sz w:val="24"/>
          <w:szCs w:val="24"/>
        </w:rPr>
        <w:t xml:space="preserve"> physical medicine &amp; rehabilitati</w:t>
      </w:r>
      <w:r w:rsidR="00000903" w:rsidRPr="00946D77">
        <w:rPr>
          <w:rFonts w:ascii="Arial" w:hAnsi="Arial" w:cs="Arial"/>
          <w:sz w:val="24"/>
          <w:szCs w:val="24"/>
        </w:rPr>
        <w:t xml:space="preserve">on)                </w:t>
      </w:r>
      <w:r w:rsidR="00000903" w:rsidRPr="00946D77">
        <w:rPr>
          <w:rFonts w:ascii="Arial" w:hAnsi="Arial" w:cs="Arial"/>
          <w:sz w:val="24"/>
          <w:szCs w:val="24"/>
        </w:rPr>
        <w:tab/>
        <w:t xml:space="preserve">      </w:t>
      </w:r>
      <w:r w:rsidR="00C66494" w:rsidRPr="00946D77">
        <w:rPr>
          <w:rFonts w:ascii="Arial" w:hAnsi="Arial" w:cs="Arial"/>
          <w:sz w:val="24"/>
          <w:szCs w:val="24"/>
        </w:rPr>
        <w:t>10/03/2020-06/04/2020</w:t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CE17FD" w:rsidRPr="00946D77">
        <w:rPr>
          <w:rFonts w:ascii="Arial" w:hAnsi="Arial" w:cs="Arial"/>
          <w:sz w:val="24"/>
          <w:szCs w:val="24"/>
        </w:rPr>
        <w:t xml:space="preserve">            </w:t>
      </w:r>
    </w:p>
    <w:p w14:paraId="180F96F6" w14:textId="2506B768" w:rsidR="00CE17FD" w:rsidRPr="00946D77" w:rsidRDefault="00CE17FD" w:rsidP="00CE17FD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Additional qualification</w:t>
      </w:r>
      <w:r w:rsidR="00A6557A" w:rsidRPr="00946D77">
        <w:rPr>
          <w:rFonts w:ascii="Arial" w:hAnsi="Arial" w:cs="Arial"/>
          <w:b/>
          <w:sz w:val="24"/>
          <w:szCs w:val="24"/>
        </w:rPr>
        <w:t>s</w:t>
      </w:r>
      <w:r w:rsidRPr="00946D77">
        <w:rPr>
          <w:rFonts w:ascii="Arial" w:hAnsi="Arial" w:cs="Arial"/>
          <w:b/>
          <w:sz w:val="24"/>
          <w:szCs w:val="24"/>
        </w:rPr>
        <w:t>:</w:t>
      </w:r>
      <w:r w:rsidRPr="00946D77">
        <w:rPr>
          <w:rFonts w:ascii="Arial" w:hAnsi="Arial" w:cs="Arial"/>
          <w:sz w:val="24"/>
          <w:szCs w:val="24"/>
        </w:rPr>
        <w:t xml:space="preserve"> Certificate of appreciation from the department of Neurosurgery for a 15 day clinical posting (09/07/19-24/07/19) as part of general surgery posting where the fo</w:t>
      </w:r>
      <w:r w:rsidR="003653AD" w:rsidRPr="00946D77">
        <w:rPr>
          <w:rFonts w:ascii="Arial" w:hAnsi="Arial" w:cs="Arial"/>
          <w:sz w:val="24"/>
          <w:szCs w:val="24"/>
        </w:rPr>
        <w:t>llowing training was undertaken</w:t>
      </w:r>
      <w:r w:rsidRPr="00946D77">
        <w:rPr>
          <w:rFonts w:ascii="Arial" w:hAnsi="Arial" w:cs="Arial"/>
          <w:sz w:val="24"/>
          <w:szCs w:val="24"/>
        </w:rPr>
        <w:t>:-</w:t>
      </w:r>
    </w:p>
    <w:p w14:paraId="291F08ED" w14:textId="77777777" w:rsidR="00CE17FD" w:rsidRPr="00946D77" w:rsidRDefault="00CE17FD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all departmental academic activities such as Topic discussions, Journal clubs, Neuro-radiology discussions as well as daily clinical rounds.</w:t>
      </w:r>
    </w:p>
    <w:p w14:paraId="26A6305C" w14:textId="77777777" w:rsidR="00CE17FD" w:rsidRPr="00946D77" w:rsidRDefault="00CE17FD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Assisted Neurosurgery residents in clinical work.</w:t>
      </w:r>
    </w:p>
    <w:p w14:paraId="5099FF1B" w14:textId="3D4F1871" w:rsidR="00CE17FD" w:rsidRPr="00946D77" w:rsidRDefault="00151E7B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Assisted and observed</w:t>
      </w:r>
      <w:r w:rsidR="00CE17FD" w:rsidRPr="00946D77">
        <w:rPr>
          <w:rFonts w:ascii="Arial" w:hAnsi="Arial" w:cs="Arial"/>
          <w:sz w:val="24"/>
          <w:szCs w:val="24"/>
        </w:rPr>
        <w:t xml:space="preserve"> in both major and minor neurosurgical procedures</w:t>
      </w:r>
    </w:p>
    <w:p w14:paraId="4BEC862D" w14:textId="4683977B" w:rsidR="007E0DA9" w:rsidRPr="00946D77" w:rsidRDefault="00CE17FD" w:rsidP="007E0DA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Independently performed Burr holes, Tracheostomies and central line insertions under supervision.</w:t>
      </w:r>
    </w:p>
    <w:p w14:paraId="4BECAB0D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0E1DF904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628A02BA" w14:textId="516AED49" w:rsidR="00CE17FD" w:rsidRPr="00946D77" w:rsidRDefault="00CE17FD" w:rsidP="00CE17FD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lastRenderedPageBreak/>
        <w:t>2C. MBBS</w:t>
      </w:r>
    </w:p>
    <w:p w14:paraId="12903514" w14:textId="35A9D270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 xml:space="preserve">First Year </w:t>
      </w:r>
    </w:p>
    <w:p w14:paraId="4EFADC91" w14:textId="63697F9D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Anatomy, Physiology &amp; Biochemistry                                         Passed: First Class</w:t>
      </w:r>
    </w:p>
    <w:p w14:paraId="78F9E265" w14:textId="12D07ECD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August 2014- June 2015</w:t>
      </w:r>
    </w:p>
    <w:p w14:paraId="2A2AA6DB" w14:textId="77777777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</w:p>
    <w:p w14:paraId="414FF6A0" w14:textId="7E89FE76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Second Year</w:t>
      </w:r>
    </w:p>
    <w:p w14:paraId="0EF3E2B7" w14:textId="61519734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Pathology, Microbiology, Pharmacology &amp; Forensic Medicine</w:t>
      </w:r>
      <w:r w:rsidR="00C91911">
        <w:rPr>
          <w:rFonts w:ascii="Arial" w:hAnsi="Arial" w:cs="Arial"/>
          <w:bCs/>
          <w:sz w:val="24"/>
          <w:szCs w:val="24"/>
        </w:rPr>
        <w:t xml:space="preserve">  </w:t>
      </w:r>
      <w:r w:rsidRPr="00946D77">
        <w:rPr>
          <w:rFonts w:ascii="Arial" w:hAnsi="Arial" w:cs="Arial"/>
          <w:bCs/>
          <w:sz w:val="24"/>
          <w:szCs w:val="24"/>
        </w:rPr>
        <w:t>Passed: First Class</w:t>
      </w:r>
    </w:p>
    <w:p w14:paraId="496E97DE" w14:textId="6E5982A9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July 2015 – December 2016</w:t>
      </w:r>
    </w:p>
    <w:p w14:paraId="2ED7E576" w14:textId="77777777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</w:p>
    <w:p w14:paraId="2B8AA7E0" w14:textId="5DA64895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Third Year</w:t>
      </w:r>
    </w:p>
    <w:p w14:paraId="4F3B5AEA" w14:textId="4024A21E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Community Medicine, </w:t>
      </w:r>
      <w:r w:rsidR="00052F5B" w:rsidRPr="00946D77">
        <w:rPr>
          <w:rFonts w:ascii="Arial" w:hAnsi="Arial" w:cs="Arial"/>
          <w:bCs/>
          <w:sz w:val="24"/>
          <w:szCs w:val="24"/>
        </w:rPr>
        <w:t>Ophthalmology</w:t>
      </w:r>
      <w:r w:rsidRPr="00946D77">
        <w:rPr>
          <w:rFonts w:ascii="Arial" w:hAnsi="Arial" w:cs="Arial"/>
          <w:bCs/>
          <w:sz w:val="24"/>
          <w:szCs w:val="24"/>
        </w:rPr>
        <w:t xml:space="preserve"> &amp; </w:t>
      </w:r>
      <w:r w:rsidR="00C91911">
        <w:rPr>
          <w:rFonts w:ascii="Arial" w:hAnsi="Arial" w:cs="Arial"/>
          <w:sz w:val="24"/>
          <w:szCs w:val="24"/>
        </w:rPr>
        <w:t>E.N.T</w:t>
      </w:r>
      <w:r w:rsidR="00752E3D" w:rsidRPr="00946D77">
        <w:rPr>
          <w:rFonts w:ascii="Arial" w:hAnsi="Arial" w:cs="Arial"/>
          <w:sz w:val="24"/>
          <w:szCs w:val="24"/>
        </w:rPr>
        <w:t xml:space="preserve">    </w:t>
      </w:r>
      <w:r w:rsidR="00C91911">
        <w:rPr>
          <w:rFonts w:ascii="Arial" w:hAnsi="Arial" w:cs="Arial"/>
          <w:sz w:val="24"/>
          <w:szCs w:val="24"/>
        </w:rPr>
        <w:t xml:space="preserve">                     </w:t>
      </w:r>
      <w:r w:rsidRPr="00946D77">
        <w:rPr>
          <w:rFonts w:ascii="Arial" w:hAnsi="Arial" w:cs="Arial"/>
          <w:sz w:val="24"/>
          <w:szCs w:val="24"/>
        </w:rPr>
        <w:t xml:space="preserve">Passed: </w:t>
      </w:r>
      <w:r w:rsidR="00752E3D" w:rsidRPr="00946D77">
        <w:rPr>
          <w:rFonts w:ascii="Arial" w:hAnsi="Arial" w:cs="Arial"/>
          <w:sz w:val="24"/>
          <w:szCs w:val="24"/>
        </w:rPr>
        <w:t>Second</w:t>
      </w:r>
      <w:r w:rsidRPr="00946D77">
        <w:rPr>
          <w:rFonts w:ascii="Arial" w:hAnsi="Arial" w:cs="Arial"/>
          <w:sz w:val="24"/>
          <w:szCs w:val="24"/>
        </w:rPr>
        <w:t xml:space="preserve"> Class</w:t>
      </w:r>
    </w:p>
    <w:p w14:paraId="21E6819D" w14:textId="756F6B4E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January 2017 – January 2018</w:t>
      </w:r>
    </w:p>
    <w:p w14:paraId="4E7489FE" w14:textId="77777777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</w:p>
    <w:p w14:paraId="67DEBC73" w14:textId="429BDDAF" w:rsidR="00DE4158" w:rsidRPr="00946D77" w:rsidRDefault="00DE4158" w:rsidP="00DE4158">
      <w:pPr>
        <w:spacing w:after="0"/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Final Year</w:t>
      </w:r>
    </w:p>
    <w:p w14:paraId="1391F247" w14:textId="4CF72CA4" w:rsidR="00752E3D" w:rsidRPr="00946D77" w:rsidRDefault="00752E3D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Medicine, Paediatrics, Surgery, Obstetrics &amp; Gynaecology      Passed: Second Class</w:t>
      </w:r>
    </w:p>
    <w:p w14:paraId="0C8F8C47" w14:textId="77777777" w:rsidR="00C23AFA" w:rsidRPr="00946D77" w:rsidRDefault="00752E3D" w:rsidP="00C23AFA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February 2018 – February 2019</w:t>
      </w:r>
    </w:p>
    <w:p w14:paraId="331DB150" w14:textId="77777777" w:rsidR="00052F5B" w:rsidRDefault="00052F5B" w:rsidP="005C7371">
      <w:pPr>
        <w:rPr>
          <w:rFonts w:ascii="Arial" w:hAnsi="Arial" w:cs="Arial"/>
          <w:b/>
          <w:bCs/>
          <w:sz w:val="24"/>
          <w:szCs w:val="24"/>
        </w:rPr>
      </w:pPr>
    </w:p>
    <w:p w14:paraId="0217A8E8" w14:textId="6C7DD9E9" w:rsidR="00B615B9" w:rsidRPr="00946D77" w:rsidRDefault="00B53BFC" w:rsidP="005C7371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4"/>
          <w:szCs w:val="24"/>
        </w:rPr>
        <w:t xml:space="preserve"> </w:t>
      </w:r>
      <w:r w:rsidR="00B315B1" w:rsidRPr="00946D77">
        <w:rPr>
          <w:rFonts w:ascii="Arial" w:hAnsi="Arial" w:cs="Arial"/>
          <w:b/>
          <w:bCs/>
          <w:sz w:val="26"/>
          <w:szCs w:val="26"/>
        </w:rPr>
        <w:t>3</w:t>
      </w:r>
      <w:r w:rsidR="00B615B9" w:rsidRPr="00946D77">
        <w:rPr>
          <w:rFonts w:ascii="Arial" w:hAnsi="Arial" w:cs="Arial"/>
          <w:b/>
          <w:bCs/>
          <w:sz w:val="26"/>
          <w:szCs w:val="26"/>
        </w:rPr>
        <w:t xml:space="preserve">. </w:t>
      </w:r>
      <w:r w:rsidR="00323A6C" w:rsidRPr="00946D77">
        <w:rPr>
          <w:rFonts w:ascii="Arial" w:hAnsi="Arial" w:cs="Arial"/>
          <w:b/>
          <w:bCs/>
          <w:sz w:val="26"/>
          <w:szCs w:val="26"/>
        </w:rPr>
        <w:t xml:space="preserve">RESEARCH AND </w:t>
      </w:r>
      <w:r w:rsidR="004E7916" w:rsidRPr="00946D77">
        <w:rPr>
          <w:rFonts w:ascii="Arial" w:hAnsi="Arial" w:cs="Arial"/>
          <w:b/>
          <w:bCs/>
          <w:sz w:val="26"/>
          <w:szCs w:val="26"/>
        </w:rPr>
        <w:t>ACADEMIC</w:t>
      </w:r>
      <w:r w:rsidR="00323A6C" w:rsidRPr="00946D77">
        <w:rPr>
          <w:rFonts w:ascii="Arial" w:hAnsi="Arial" w:cs="Arial"/>
          <w:b/>
          <w:bCs/>
          <w:sz w:val="26"/>
          <w:szCs w:val="26"/>
        </w:rPr>
        <w:t xml:space="preserve"> ACTIVITIES</w:t>
      </w:r>
    </w:p>
    <w:p w14:paraId="618A846B" w14:textId="5FDC8E5E" w:rsidR="00B615B9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Submitted an article titled, </w:t>
      </w:r>
      <w:r w:rsidRPr="00946D77">
        <w:rPr>
          <w:rFonts w:ascii="Arial" w:hAnsi="Arial" w:cs="Arial"/>
          <w:b/>
          <w:sz w:val="24"/>
          <w:szCs w:val="24"/>
        </w:rPr>
        <w:t>“Melancholic features of Major depressive disorder in patients with and without Borderline personality disorder”</w:t>
      </w:r>
      <w:r w:rsidRPr="00946D77">
        <w:rPr>
          <w:rFonts w:ascii="Arial" w:hAnsi="Arial" w:cs="Arial"/>
          <w:sz w:val="24"/>
          <w:szCs w:val="24"/>
        </w:rPr>
        <w:t xml:space="preserve"> to the </w:t>
      </w:r>
      <w:r w:rsidRPr="00946D77">
        <w:rPr>
          <w:rFonts w:ascii="Arial" w:hAnsi="Arial" w:cs="Arial"/>
          <w:i/>
          <w:sz w:val="24"/>
          <w:szCs w:val="24"/>
        </w:rPr>
        <w:t>Indian Journal of Psychiatry</w:t>
      </w:r>
      <w:r w:rsidRPr="00946D77">
        <w:rPr>
          <w:rFonts w:ascii="Arial" w:hAnsi="Arial" w:cs="Arial"/>
          <w:sz w:val="24"/>
          <w:szCs w:val="24"/>
        </w:rPr>
        <w:t xml:space="preserve"> on 19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December, 2024. Currently under active review.</w:t>
      </w:r>
    </w:p>
    <w:p w14:paraId="10ECBA21" w14:textId="1891EE2F" w:rsidR="00095321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Completed post-graduate thesis project titled, </w:t>
      </w:r>
      <w:r w:rsidRPr="00946D77">
        <w:rPr>
          <w:rFonts w:ascii="Arial" w:hAnsi="Arial" w:cs="Arial"/>
          <w:b/>
          <w:sz w:val="24"/>
          <w:szCs w:val="24"/>
        </w:rPr>
        <w:t>“Clinical features of Major depressive disorder in patients with and without Borderline personality disorder: A cross-sectional observational study.”</w:t>
      </w:r>
    </w:p>
    <w:p w14:paraId="16B0BCE0" w14:textId="6B3F5B01" w:rsidR="00FA0F12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Presented paper titled, </w:t>
      </w:r>
      <w:r w:rsidRPr="00946D77">
        <w:rPr>
          <w:rFonts w:ascii="Arial" w:hAnsi="Arial" w:cs="Arial"/>
          <w:b/>
          <w:sz w:val="24"/>
          <w:szCs w:val="24"/>
        </w:rPr>
        <w:t>“Melancholic features of Major depressive disorder in patients with and without Borderline personality disorder”</w:t>
      </w:r>
      <w:r w:rsidRPr="00946D77">
        <w:rPr>
          <w:rFonts w:ascii="Arial" w:hAnsi="Arial" w:cs="Arial"/>
          <w:sz w:val="24"/>
          <w:szCs w:val="24"/>
        </w:rPr>
        <w:t xml:space="preserve"> at </w:t>
      </w:r>
      <w:r w:rsidRPr="00946D77">
        <w:rPr>
          <w:rFonts w:ascii="Arial" w:hAnsi="Arial" w:cs="Arial"/>
          <w:i/>
          <w:sz w:val="24"/>
          <w:szCs w:val="24"/>
        </w:rPr>
        <w:t>IPSOCON 2024</w:t>
      </w:r>
      <w:r w:rsidRPr="00946D77">
        <w:rPr>
          <w:rFonts w:ascii="Arial" w:hAnsi="Arial" w:cs="Arial"/>
          <w:sz w:val="24"/>
          <w:szCs w:val="24"/>
        </w:rPr>
        <w:t xml:space="preserve"> at 57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annual conference of Indian psychiatric society South Zo</w:t>
      </w:r>
      <w:r w:rsidR="00BC7883" w:rsidRPr="00946D77">
        <w:rPr>
          <w:rFonts w:ascii="Arial" w:hAnsi="Arial" w:cs="Arial"/>
          <w:sz w:val="24"/>
          <w:szCs w:val="24"/>
        </w:rPr>
        <w:t>nal Branch at NIMHANS Bengaluru</w:t>
      </w:r>
      <w:r w:rsidR="00CB0F8E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(Bangalore)</w:t>
      </w:r>
      <w:r w:rsidR="00BC7883" w:rsidRPr="00946D77">
        <w:rPr>
          <w:rFonts w:ascii="Arial" w:hAnsi="Arial" w:cs="Arial"/>
          <w:sz w:val="24"/>
          <w:szCs w:val="24"/>
        </w:rPr>
        <w:t>.</w:t>
      </w:r>
      <w:r w:rsidRPr="00946D77">
        <w:rPr>
          <w:rFonts w:ascii="Arial" w:hAnsi="Arial" w:cs="Arial"/>
          <w:sz w:val="24"/>
          <w:szCs w:val="24"/>
        </w:rPr>
        <w:t xml:space="preserve"> </w:t>
      </w:r>
    </w:p>
    <w:p w14:paraId="1C7C7755" w14:textId="6B8ED28F" w:rsidR="00011196" w:rsidRPr="00946D77" w:rsidRDefault="00FA0F12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Presented a poster titled</w:t>
      </w:r>
      <w:r w:rsidR="00BC7883" w:rsidRPr="00946D77">
        <w:rPr>
          <w:rFonts w:ascii="Arial" w:hAnsi="Arial" w:cs="Arial"/>
          <w:sz w:val="24"/>
          <w:szCs w:val="24"/>
        </w:rPr>
        <w:t>,</w:t>
      </w:r>
      <w:r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b/>
          <w:sz w:val="24"/>
          <w:szCs w:val="24"/>
        </w:rPr>
        <w:t>“Akinetic mutism following multiple medical insults in a patient wit</w:t>
      </w:r>
      <w:r w:rsidR="00434241" w:rsidRPr="00946D77">
        <w:rPr>
          <w:rFonts w:ascii="Arial" w:hAnsi="Arial" w:cs="Arial"/>
          <w:b/>
          <w:sz w:val="24"/>
          <w:szCs w:val="24"/>
        </w:rPr>
        <w:t>h recurrent depressive disorder</w:t>
      </w:r>
      <w:r w:rsidRPr="00946D77">
        <w:rPr>
          <w:rFonts w:ascii="Arial" w:hAnsi="Arial" w:cs="Arial"/>
          <w:b/>
          <w:sz w:val="24"/>
          <w:szCs w:val="24"/>
        </w:rPr>
        <w:t>: A case report”</w:t>
      </w:r>
      <w:r w:rsidRPr="00946D77">
        <w:rPr>
          <w:rFonts w:ascii="Arial" w:hAnsi="Arial" w:cs="Arial"/>
          <w:sz w:val="24"/>
          <w:szCs w:val="24"/>
        </w:rPr>
        <w:t xml:space="preserve"> at </w:t>
      </w:r>
      <w:r w:rsidRPr="00946D77">
        <w:rPr>
          <w:rFonts w:ascii="Arial" w:hAnsi="Arial" w:cs="Arial"/>
          <w:i/>
          <w:sz w:val="24"/>
          <w:szCs w:val="24"/>
        </w:rPr>
        <w:t>IPSOCON 2024</w:t>
      </w:r>
      <w:r w:rsidRPr="00946D77">
        <w:rPr>
          <w:rFonts w:ascii="Arial" w:hAnsi="Arial" w:cs="Arial"/>
          <w:sz w:val="24"/>
          <w:szCs w:val="24"/>
        </w:rPr>
        <w:t xml:space="preserve"> at 57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annual conference of Indian psychiatric society South Zo</w:t>
      </w:r>
      <w:r w:rsidR="00BC7883" w:rsidRPr="00946D77">
        <w:rPr>
          <w:rFonts w:ascii="Arial" w:hAnsi="Arial" w:cs="Arial"/>
          <w:sz w:val="24"/>
          <w:szCs w:val="24"/>
        </w:rPr>
        <w:t>nal Branch at NIMHANS Bengaluru</w:t>
      </w:r>
      <w:r w:rsidR="00434241" w:rsidRPr="00946D77">
        <w:rPr>
          <w:rFonts w:ascii="Arial" w:hAnsi="Arial" w:cs="Arial"/>
          <w:sz w:val="24"/>
          <w:szCs w:val="24"/>
        </w:rPr>
        <w:t xml:space="preserve"> </w:t>
      </w:r>
      <w:r w:rsidR="00DF76F9" w:rsidRPr="00946D77">
        <w:rPr>
          <w:rFonts w:ascii="Arial" w:hAnsi="Arial" w:cs="Arial"/>
          <w:sz w:val="24"/>
          <w:szCs w:val="24"/>
        </w:rPr>
        <w:t>(Bangalore).</w:t>
      </w:r>
    </w:p>
    <w:p w14:paraId="7BBC5391" w14:textId="7F13CCB7" w:rsidR="00095321" w:rsidRPr="00946D77" w:rsidRDefault="00DF4740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participant in the </w:t>
      </w:r>
      <w:r w:rsidRPr="00946D77">
        <w:rPr>
          <w:rFonts w:ascii="Arial" w:hAnsi="Arial" w:cs="Arial"/>
          <w:i/>
          <w:sz w:val="24"/>
          <w:szCs w:val="24"/>
        </w:rPr>
        <w:t>ICD-11</w:t>
      </w:r>
      <w:r w:rsidRPr="00946D77">
        <w:rPr>
          <w:rFonts w:ascii="Arial" w:hAnsi="Arial" w:cs="Arial"/>
          <w:sz w:val="24"/>
          <w:szCs w:val="24"/>
        </w:rPr>
        <w:t xml:space="preserve"> workshop held by the Psychiatry department on 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January, 2024. </w:t>
      </w:r>
    </w:p>
    <w:p w14:paraId="1909239B" w14:textId="5F0C8FEA" w:rsidR="00FD70DC" w:rsidRPr="00946D77" w:rsidRDefault="00FD70DC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participant as a delegate in the </w:t>
      </w:r>
      <w:r w:rsidRPr="00946D77">
        <w:rPr>
          <w:rFonts w:ascii="Arial" w:hAnsi="Arial" w:cs="Arial"/>
          <w:i/>
          <w:sz w:val="24"/>
          <w:szCs w:val="24"/>
        </w:rPr>
        <w:t>National CME- Psychiatry update 2023</w:t>
      </w:r>
      <w:r w:rsidRPr="00946D77">
        <w:rPr>
          <w:rFonts w:ascii="Arial" w:hAnsi="Arial" w:cs="Arial"/>
          <w:sz w:val="24"/>
          <w:szCs w:val="24"/>
        </w:rPr>
        <w:t xml:space="preserve"> held on 18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November, 2023, organized by the psychiatry guild, Manipal (Theme: Neuroimaging and neurocognitive evaluation of dementia).</w:t>
      </w:r>
    </w:p>
    <w:p w14:paraId="668ED413" w14:textId="0DCDEB36" w:rsidR="00FD70DC" w:rsidRPr="00946D77" w:rsidRDefault="00BC7883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and participated in the ICD-11 workshop held by the Psychiatry department on 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January, 2023. </w:t>
      </w:r>
    </w:p>
    <w:p w14:paraId="6CBEDAF5" w14:textId="43F09F1D" w:rsidR="00FD70DC" w:rsidRPr="00946D77" w:rsidRDefault="00095321" w:rsidP="00D544FE">
      <w:pPr>
        <w:pStyle w:val="ListParagraph"/>
        <w:numPr>
          <w:ilvl w:val="0"/>
          <w:numId w:val="21"/>
        </w:numPr>
        <w:spacing w:before="24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lastRenderedPageBreak/>
        <w:t>Won</w:t>
      </w:r>
      <w:r w:rsidR="00B615B9" w:rsidRPr="00946D77">
        <w:rPr>
          <w:rFonts w:ascii="Arial" w:hAnsi="Arial" w:cs="Arial"/>
          <w:sz w:val="24"/>
          <w:szCs w:val="24"/>
        </w:rPr>
        <w:t xml:space="preserve"> first prize at the National </w:t>
      </w:r>
      <w:r w:rsidR="006B618F" w:rsidRPr="00946D77">
        <w:rPr>
          <w:rFonts w:ascii="Arial" w:hAnsi="Arial" w:cs="Arial"/>
          <w:sz w:val="24"/>
          <w:szCs w:val="24"/>
        </w:rPr>
        <w:t>CME-Psychiatry update 2022 held on 12</w:t>
      </w:r>
      <w:r w:rsidR="006B618F"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="006B618F" w:rsidRPr="00946D77">
        <w:rPr>
          <w:rFonts w:ascii="Arial" w:hAnsi="Arial" w:cs="Arial"/>
          <w:sz w:val="24"/>
          <w:szCs w:val="24"/>
        </w:rPr>
        <w:t xml:space="preserve"> and 13</w:t>
      </w:r>
      <w:r w:rsidR="006B618F"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="006B618F" w:rsidRPr="00946D77">
        <w:rPr>
          <w:rFonts w:ascii="Arial" w:hAnsi="Arial" w:cs="Arial"/>
          <w:sz w:val="24"/>
          <w:szCs w:val="24"/>
        </w:rPr>
        <w:t xml:space="preserve"> November 2022, Manipal, Psychiatry guild in Manipal. (Theme: Psychedelic therapeutics)</w:t>
      </w:r>
    </w:p>
    <w:p w14:paraId="2AB0D6B2" w14:textId="6208186D" w:rsidR="00E00DC0" w:rsidRPr="00946D77" w:rsidRDefault="006B618F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and participated as a delegate in the National CME- Psychiatry update 2023 held on 18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November, 2023, organized b</w:t>
      </w:r>
      <w:r w:rsidR="00C37AE1" w:rsidRPr="00946D77">
        <w:rPr>
          <w:rFonts w:ascii="Arial" w:hAnsi="Arial" w:cs="Arial"/>
          <w:sz w:val="24"/>
          <w:szCs w:val="24"/>
        </w:rPr>
        <w:t>y the psychiatry guild, Manipal</w:t>
      </w:r>
      <w:r w:rsidRPr="00946D77">
        <w:rPr>
          <w:rFonts w:ascii="Arial" w:hAnsi="Arial" w:cs="Arial"/>
          <w:sz w:val="24"/>
          <w:szCs w:val="24"/>
        </w:rPr>
        <w:t xml:space="preserve"> (Theme: Neuroimaging and neurocognitive evaluation of dementia)</w:t>
      </w:r>
      <w:r w:rsidR="00C37AE1" w:rsidRPr="00946D77">
        <w:rPr>
          <w:rFonts w:ascii="Arial" w:hAnsi="Arial" w:cs="Arial"/>
          <w:sz w:val="24"/>
          <w:szCs w:val="24"/>
        </w:rPr>
        <w:t>.</w:t>
      </w:r>
    </w:p>
    <w:p w14:paraId="5AE38CDD" w14:textId="56920D0D" w:rsidR="00E00DC0" w:rsidRPr="00946D77" w:rsidRDefault="00CE17FD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Presented a poster titled, “</w:t>
      </w:r>
      <w:r w:rsidRPr="004A56D9">
        <w:rPr>
          <w:rFonts w:ascii="Arial" w:hAnsi="Arial" w:cs="Arial"/>
          <w:b/>
          <w:bCs/>
          <w:sz w:val="24"/>
          <w:szCs w:val="24"/>
        </w:rPr>
        <w:t>A case of chronic headache and recent onset quadriparesis</w:t>
      </w:r>
      <w:r w:rsidR="000C2083" w:rsidRPr="00946D77">
        <w:rPr>
          <w:rFonts w:ascii="Arial" w:hAnsi="Arial" w:cs="Arial"/>
          <w:sz w:val="24"/>
          <w:szCs w:val="24"/>
        </w:rPr>
        <w:t xml:space="preserve">” at JIPMER, Puducherry on 11/01/2017 in collaboration with the then </w:t>
      </w:r>
      <w:r w:rsidR="00F6403B" w:rsidRPr="00946D77">
        <w:rPr>
          <w:rFonts w:ascii="Arial" w:hAnsi="Arial" w:cs="Arial"/>
          <w:sz w:val="24"/>
          <w:szCs w:val="24"/>
        </w:rPr>
        <w:t>Head of department of Neurolog</w:t>
      </w:r>
      <w:r w:rsidR="00C91911">
        <w:rPr>
          <w:rFonts w:ascii="Arial" w:hAnsi="Arial" w:cs="Arial"/>
          <w:sz w:val="24"/>
          <w:szCs w:val="24"/>
        </w:rPr>
        <w:t>y</w:t>
      </w:r>
      <w:r w:rsidR="000C2083" w:rsidRPr="00946D77">
        <w:rPr>
          <w:rFonts w:ascii="Arial" w:hAnsi="Arial" w:cs="Arial"/>
          <w:sz w:val="24"/>
          <w:szCs w:val="24"/>
        </w:rPr>
        <w:t xml:space="preserve"> (Dr Sankar Prasad </w:t>
      </w:r>
      <w:proofErr w:type="spellStart"/>
      <w:r w:rsidR="000C2083" w:rsidRPr="00946D77">
        <w:rPr>
          <w:rFonts w:ascii="Arial" w:hAnsi="Arial" w:cs="Arial"/>
          <w:sz w:val="24"/>
          <w:szCs w:val="24"/>
        </w:rPr>
        <w:t>Gorthi</w:t>
      </w:r>
      <w:proofErr w:type="spellEnd"/>
      <w:r w:rsidR="00C91911">
        <w:rPr>
          <w:rFonts w:ascii="Arial" w:hAnsi="Arial" w:cs="Arial"/>
          <w:sz w:val="24"/>
          <w:szCs w:val="24"/>
        </w:rPr>
        <w:t xml:space="preserve"> MBBS, DNB, MD, DM Neurology</w:t>
      </w:r>
      <w:r w:rsidR="000C2083" w:rsidRPr="00946D77">
        <w:rPr>
          <w:rFonts w:ascii="Arial" w:hAnsi="Arial" w:cs="Arial"/>
          <w:sz w:val="24"/>
          <w:szCs w:val="24"/>
        </w:rPr>
        <w:t>)</w:t>
      </w:r>
      <w:r w:rsidR="00231F28">
        <w:rPr>
          <w:rFonts w:ascii="Arial" w:hAnsi="Arial" w:cs="Arial"/>
          <w:sz w:val="24"/>
          <w:szCs w:val="24"/>
        </w:rPr>
        <w:t xml:space="preserve"> while in under-graduate training.</w:t>
      </w:r>
    </w:p>
    <w:p w14:paraId="50C55EC3" w14:textId="1C44AA68" w:rsidR="008E0DE7" w:rsidRPr="00946D77" w:rsidRDefault="004E7916" w:rsidP="005363DF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t>4. ADDITIONAL CURRICULAR ACTIVITIES</w:t>
      </w:r>
    </w:p>
    <w:p w14:paraId="0D5CADE0" w14:textId="3ABF185E" w:rsidR="0001090C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Attended Protocol writing and methodology workshop </w:t>
      </w:r>
      <w:r w:rsidR="00A950FF" w:rsidRPr="00946D77">
        <w:rPr>
          <w:rFonts w:ascii="Arial" w:hAnsi="Arial" w:cs="Arial"/>
          <w:sz w:val="24"/>
          <w:szCs w:val="24"/>
        </w:rPr>
        <w:t xml:space="preserve">organised by </w:t>
      </w:r>
      <w:r w:rsidR="00A950FF" w:rsidRPr="00946D77">
        <w:rPr>
          <w:rFonts w:ascii="Arial" w:hAnsi="Arial" w:cs="Arial"/>
          <w:i/>
          <w:sz w:val="24"/>
          <w:szCs w:val="24"/>
        </w:rPr>
        <w:t>C</w:t>
      </w:r>
      <w:r w:rsidR="0001090C" w:rsidRPr="00946D77">
        <w:rPr>
          <w:rFonts w:ascii="Arial" w:hAnsi="Arial" w:cs="Arial"/>
          <w:i/>
          <w:sz w:val="24"/>
          <w:szCs w:val="24"/>
        </w:rPr>
        <w:t>entre of Bioethics, MAHE (Manipal academy of higher education)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on 28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July, 2022.</w:t>
      </w:r>
    </w:p>
    <w:p w14:paraId="39C857B0" w14:textId="04F6AEFB" w:rsidR="00C3309D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Certified by the American heart association </w:t>
      </w:r>
      <w:r w:rsidR="00B315B1" w:rsidRPr="00946D77">
        <w:rPr>
          <w:rFonts w:ascii="Arial" w:hAnsi="Arial" w:cs="Arial"/>
          <w:sz w:val="24"/>
          <w:szCs w:val="24"/>
        </w:rPr>
        <w:t xml:space="preserve">in </w:t>
      </w:r>
      <w:r w:rsidRPr="00946D77">
        <w:rPr>
          <w:rFonts w:ascii="Arial" w:hAnsi="Arial" w:cs="Arial"/>
          <w:i/>
          <w:sz w:val="24"/>
          <w:szCs w:val="24"/>
        </w:rPr>
        <w:t>C</w:t>
      </w:r>
      <w:r w:rsidR="00567069" w:rsidRPr="00946D77">
        <w:rPr>
          <w:rFonts w:ascii="Arial" w:hAnsi="Arial" w:cs="Arial"/>
          <w:i/>
          <w:sz w:val="24"/>
          <w:szCs w:val="24"/>
        </w:rPr>
        <w:t>ardio-pulmonary resuscitation</w:t>
      </w:r>
      <w:r w:rsidR="00567069" w:rsidRPr="00946D77">
        <w:rPr>
          <w:rFonts w:ascii="Arial" w:hAnsi="Arial" w:cs="Arial"/>
          <w:sz w:val="24"/>
          <w:szCs w:val="24"/>
        </w:rPr>
        <w:t xml:space="preserve">, </w:t>
      </w:r>
      <w:r w:rsidR="00567069" w:rsidRPr="00946D77">
        <w:rPr>
          <w:rFonts w:ascii="Arial" w:hAnsi="Arial" w:cs="Arial"/>
          <w:i/>
          <w:sz w:val="24"/>
          <w:szCs w:val="24"/>
        </w:rPr>
        <w:t>B</w:t>
      </w:r>
      <w:r w:rsidRPr="00946D77">
        <w:rPr>
          <w:rFonts w:ascii="Arial" w:hAnsi="Arial" w:cs="Arial"/>
          <w:i/>
          <w:sz w:val="24"/>
          <w:szCs w:val="24"/>
        </w:rPr>
        <w:t>asic trauma life support</w:t>
      </w:r>
      <w:r w:rsidRPr="00946D77">
        <w:rPr>
          <w:rFonts w:ascii="Arial" w:hAnsi="Arial" w:cs="Arial"/>
          <w:sz w:val="24"/>
          <w:szCs w:val="24"/>
        </w:rPr>
        <w:t xml:space="preserve"> and </w:t>
      </w:r>
      <w:r w:rsidRPr="00946D77">
        <w:rPr>
          <w:rFonts w:ascii="Arial" w:hAnsi="Arial" w:cs="Arial"/>
          <w:i/>
          <w:sz w:val="24"/>
          <w:szCs w:val="24"/>
        </w:rPr>
        <w:t>Advanced life support</w:t>
      </w:r>
      <w:r w:rsidRPr="00946D77">
        <w:rPr>
          <w:rFonts w:ascii="Arial" w:hAnsi="Arial" w:cs="Arial"/>
          <w:sz w:val="24"/>
          <w:szCs w:val="24"/>
        </w:rPr>
        <w:t>. (12/05/22 and 30/05/22)</w:t>
      </w:r>
      <w:r w:rsidR="00D47895" w:rsidRPr="00946D77">
        <w:rPr>
          <w:rFonts w:ascii="Arial" w:hAnsi="Arial" w:cs="Arial"/>
          <w:sz w:val="24"/>
          <w:szCs w:val="24"/>
        </w:rPr>
        <w:t>.</w:t>
      </w:r>
    </w:p>
    <w:p w14:paraId="29D89913" w14:textId="22D0EEE8" w:rsidR="0001090C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</w:t>
      </w:r>
      <w:r w:rsidR="00B315B1" w:rsidRPr="00946D77">
        <w:rPr>
          <w:rFonts w:ascii="Arial" w:hAnsi="Arial" w:cs="Arial"/>
          <w:sz w:val="24"/>
          <w:szCs w:val="24"/>
        </w:rPr>
        <w:t xml:space="preserve"> and completed</w:t>
      </w:r>
      <w:r w:rsidRPr="00946D77">
        <w:rPr>
          <w:rFonts w:ascii="Arial" w:hAnsi="Arial" w:cs="Arial"/>
          <w:sz w:val="24"/>
          <w:szCs w:val="24"/>
        </w:rPr>
        <w:t xml:space="preserve"> the Good clinical practice workshop </w:t>
      </w:r>
      <w:r w:rsidR="00C45366" w:rsidRPr="00946D77">
        <w:rPr>
          <w:rFonts w:ascii="Arial" w:hAnsi="Arial" w:cs="Arial"/>
          <w:sz w:val="24"/>
          <w:szCs w:val="24"/>
        </w:rPr>
        <w:t xml:space="preserve">organised by the </w:t>
      </w:r>
      <w:r w:rsidR="00C45366" w:rsidRPr="00946D77">
        <w:rPr>
          <w:rFonts w:ascii="Arial" w:hAnsi="Arial" w:cs="Arial"/>
          <w:i/>
          <w:sz w:val="24"/>
          <w:szCs w:val="24"/>
        </w:rPr>
        <w:t>C</w:t>
      </w:r>
      <w:r w:rsidR="0001090C" w:rsidRPr="00946D77">
        <w:rPr>
          <w:rFonts w:ascii="Arial" w:hAnsi="Arial" w:cs="Arial"/>
          <w:i/>
          <w:sz w:val="24"/>
          <w:szCs w:val="24"/>
        </w:rPr>
        <w:t>entre of Bioethics, MAHE</w:t>
      </w:r>
      <w:r w:rsidR="009F1900" w:rsidRPr="00946D77">
        <w:rPr>
          <w:rFonts w:ascii="Arial" w:hAnsi="Arial" w:cs="Arial"/>
          <w:i/>
          <w:sz w:val="24"/>
          <w:szCs w:val="24"/>
        </w:rPr>
        <w:t xml:space="preserve"> </w:t>
      </w:r>
      <w:r w:rsidR="00D47895" w:rsidRPr="00946D77">
        <w:rPr>
          <w:rFonts w:ascii="Arial" w:hAnsi="Arial" w:cs="Arial"/>
          <w:i/>
          <w:sz w:val="24"/>
          <w:szCs w:val="24"/>
        </w:rPr>
        <w:t>(</w:t>
      </w:r>
      <w:r w:rsidR="0001090C" w:rsidRPr="00946D77">
        <w:rPr>
          <w:rFonts w:ascii="Arial" w:hAnsi="Arial" w:cs="Arial"/>
          <w:i/>
          <w:sz w:val="24"/>
          <w:szCs w:val="24"/>
        </w:rPr>
        <w:t>Manipal academy of higher education)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on 4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July, 2022. </w:t>
      </w:r>
    </w:p>
    <w:p w14:paraId="118394CC" w14:textId="26FD87FB" w:rsidR="00A36F6C" w:rsidRPr="00946D77" w:rsidRDefault="0001090C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</w:t>
      </w:r>
      <w:r w:rsidR="00B315B1" w:rsidRPr="00946D77">
        <w:rPr>
          <w:rFonts w:ascii="Arial" w:hAnsi="Arial" w:cs="Arial"/>
          <w:sz w:val="24"/>
          <w:szCs w:val="24"/>
        </w:rPr>
        <w:t xml:space="preserve"> and completed </w:t>
      </w:r>
      <w:r w:rsidRPr="00946D77">
        <w:rPr>
          <w:rFonts w:ascii="Arial" w:hAnsi="Arial" w:cs="Arial"/>
          <w:sz w:val="24"/>
          <w:szCs w:val="24"/>
        </w:rPr>
        <w:t>the Manuscript writing programme for research protocol publication from 16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>-20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September, 20</w:t>
      </w:r>
      <w:r w:rsidR="00A36F6C" w:rsidRPr="00946D77">
        <w:rPr>
          <w:rFonts w:ascii="Arial" w:hAnsi="Arial" w:cs="Arial"/>
          <w:sz w:val="24"/>
          <w:szCs w:val="24"/>
        </w:rPr>
        <w:t>22</w:t>
      </w:r>
    </w:p>
    <w:p w14:paraId="57E80DF8" w14:textId="77777777" w:rsidR="00C81481" w:rsidRDefault="00C81481" w:rsidP="00C8148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13FBE91" w14:textId="09E49BEE" w:rsidR="00C81481" w:rsidRDefault="00C81481" w:rsidP="00C8148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C81481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5.</w:t>
      </w:r>
      <w:r w:rsidR="008A5AF4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C81481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LANGUAGES</w:t>
      </w:r>
    </w:p>
    <w:p w14:paraId="257E75BA" w14:textId="77777777" w:rsidR="00C81481" w:rsidRPr="00332E1D" w:rsidRDefault="00C81481" w:rsidP="00C81481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0000"/>
        </w:rPr>
      </w:pPr>
    </w:p>
    <w:p w14:paraId="7F772B1F" w14:textId="77777777" w:rsidR="00C81481" w:rsidRPr="00E71D42" w:rsidRDefault="00C81481" w:rsidP="00C81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English (Fluent),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Hindi (Fluent)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Kannada (Fluent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),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 xml:space="preserve">Punjabi (Fluent) </w:t>
      </w:r>
    </w:p>
    <w:p w14:paraId="762F5EE9" w14:textId="77777777" w:rsidR="00E83793" w:rsidRPr="00946D77" w:rsidRDefault="00E83793" w:rsidP="00E83793">
      <w:pPr>
        <w:pStyle w:val="ListParagraph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E90CC9" w14:textId="71D5774A" w:rsidR="00E453CA" w:rsidRPr="00946D77" w:rsidRDefault="00C81481" w:rsidP="00E83793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</w:t>
      </w:r>
      <w:r w:rsidR="00E83793" w:rsidRPr="00946D77">
        <w:rPr>
          <w:rFonts w:ascii="Arial" w:hAnsi="Arial" w:cs="Arial"/>
          <w:b/>
          <w:bCs/>
          <w:sz w:val="26"/>
          <w:szCs w:val="26"/>
        </w:rPr>
        <w:t xml:space="preserve">. </w:t>
      </w:r>
      <w:r w:rsidR="00E25AEB" w:rsidRPr="00946D77">
        <w:rPr>
          <w:rFonts w:ascii="Arial" w:hAnsi="Arial" w:cs="Arial"/>
          <w:b/>
          <w:bCs/>
          <w:sz w:val="26"/>
          <w:szCs w:val="26"/>
        </w:rPr>
        <w:t>REFERENCES</w:t>
      </w:r>
    </w:p>
    <w:p w14:paraId="5F2F6464" w14:textId="73F52273" w:rsidR="00E453CA" w:rsidRPr="00946D77" w:rsidRDefault="00E453CA" w:rsidP="009474A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Dr P.S.V.N Sharma, MBBS, MD, DPM</w:t>
      </w:r>
    </w:p>
    <w:p w14:paraId="53738785" w14:textId="79206FBC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Professor</w:t>
      </w:r>
    </w:p>
    <w:p w14:paraId="70C55D50" w14:textId="5296834E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77BBF089" w14:textId="784E6B4E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</w:t>
      </w:r>
      <w:r w:rsidR="00BC4B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Medical College, Manipal, India</w:t>
      </w:r>
    </w:p>
    <w:p w14:paraId="4D0CB99F" w14:textId="7C1F97FF" w:rsidR="00E453CA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Contact number</w:t>
      </w:r>
      <w:r w:rsidR="00E453CA" w:rsidRPr="00946D77">
        <w:rPr>
          <w:rFonts w:ascii="Arial" w:hAnsi="Arial" w:cs="Arial"/>
          <w:sz w:val="24"/>
          <w:szCs w:val="24"/>
        </w:rPr>
        <w:t xml:space="preserve">: </w:t>
      </w:r>
      <w:r w:rsidRPr="00946D77">
        <w:rPr>
          <w:rFonts w:ascii="Arial" w:hAnsi="Arial" w:cs="Arial"/>
          <w:sz w:val="24"/>
          <w:szCs w:val="24"/>
        </w:rPr>
        <w:t>+91</w:t>
      </w:r>
      <w:r w:rsidR="00E453CA" w:rsidRPr="00946D77">
        <w:rPr>
          <w:rFonts w:ascii="Arial" w:hAnsi="Arial" w:cs="Arial"/>
          <w:sz w:val="24"/>
          <w:szCs w:val="24"/>
        </w:rPr>
        <w:t>9880703807</w:t>
      </w:r>
    </w:p>
    <w:p w14:paraId="19A17751" w14:textId="03EBF009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6" w:history="1">
        <w:r w:rsidRPr="00946D77">
          <w:rPr>
            <w:rStyle w:val="Hyperlink"/>
            <w:rFonts w:ascii="Arial" w:hAnsi="Arial" w:cs="Arial"/>
            <w:sz w:val="24"/>
            <w:szCs w:val="24"/>
          </w:rPr>
          <w:t>psvn.sharma@manipal.edu</w:t>
        </w:r>
      </w:hyperlink>
    </w:p>
    <w:p w14:paraId="6296A99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9733553" w14:textId="77777777" w:rsidR="00A36F6C" w:rsidRPr="00946D77" w:rsidRDefault="00A36F6C" w:rsidP="009474A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946D77">
        <w:rPr>
          <w:rFonts w:ascii="Arial" w:hAnsi="Arial" w:cs="Arial"/>
          <w:sz w:val="24"/>
          <w:szCs w:val="24"/>
          <w:lang w:val="de-DE"/>
        </w:rPr>
        <w:t>Dr Samir Kumar Praharaj, MBBS, DPM, MD</w:t>
      </w:r>
    </w:p>
    <w:p w14:paraId="13D18B9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Professor</w:t>
      </w:r>
    </w:p>
    <w:p w14:paraId="68E502E9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5B5C86D0" w14:textId="3EE34B89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 Medical College, Manipal, India</w:t>
      </w:r>
    </w:p>
    <w:p w14:paraId="34AD836E" w14:textId="41A8F806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Contact number: </w:t>
      </w:r>
      <w:r w:rsidR="00900636" w:rsidRPr="00946D77">
        <w:rPr>
          <w:rFonts w:ascii="Arial" w:hAnsi="Arial" w:cs="Arial"/>
          <w:sz w:val="24"/>
          <w:szCs w:val="24"/>
        </w:rPr>
        <w:t>+91</w:t>
      </w:r>
      <w:r w:rsidRPr="00946D77">
        <w:rPr>
          <w:rFonts w:ascii="Arial" w:hAnsi="Arial" w:cs="Arial"/>
          <w:sz w:val="24"/>
          <w:szCs w:val="24"/>
        </w:rPr>
        <w:t>8971026304</w:t>
      </w:r>
    </w:p>
    <w:p w14:paraId="1BCFA379" w14:textId="56E08405" w:rsidR="00E453CA" w:rsidRDefault="00A36F6C" w:rsidP="009474A0">
      <w:pPr>
        <w:pStyle w:val="ListParagraph"/>
        <w:ind w:left="360"/>
        <w:jc w:val="both"/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7" w:history="1">
        <w:r w:rsidRPr="00946D77">
          <w:rPr>
            <w:rStyle w:val="Hyperlink"/>
            <w:rFonts w:ascii="Arial" w:hAnsi="Arial" w:cs="Arial"/>
            <w:sz w:val="24"/>
            <w:szCs w:val="24"/>
          </w:rPr>
          <w:t>samir.kp@manipal.edu</w:t>
        </w:r>
      </w:hyperlink>
    </w:p>
    <w:p w14:paraId="09325825" w14:textId="77777777" w:rsidR="00437E70" w:rsidRPr="00946D77" w:rsidRDefault="00437E70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2096A3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967D6F1" w14:textId="2EE6CCB8" w:rsidR="00E453CA" w:rsidRPr="00437E70" w:rsidRDefault="001229C2" w:rsidP="00437E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37E70">
        <w:rPr>
          <w:rFonts w:ascii="Arial" w:hAnsi="Arial" w:cs="Arial"/>
          <w:sz w:val="24"/>
          <w:szCs w:val="24"/>
        </w:rPr>
        <w:lastRenderedPageBreak/>
        <w:t>Dr Sonia Shenoy, MBBS, MD</w:t>
      </w:r>
    </w:p>
    <w:p w14:paraId="575BBC04" w14:textId="06CC1511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Associate professor </w:t>
      </w:r>
    </w:p>
    <w:p w14:paraId="628778A7" w14:textId="36258D38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61FD2AC8" w14:textId="5D9352D1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 Medical College, Manipal, India</w:t>
      </w:r>
    </w:p>
    <w:p w14:paraId="666B5A0D" w14:textId="2D543DD7" w:rsidR="001229C2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Contact number</w:t>
      </w:r>
      <w:r w:rsidR="001229C2" w:rsidRPr="00946D77">
        <w:rPr>
          <w:rFonts w:ascii="Arial" w:hAnsi="Arial" w:cs="Arial"/>
          <w:sz w:val="24"/>
          <w:szCs w:val="24"/>
        </w:rPr>
        <w:t xml:space="preserve">: </w:t>
      </w:r>
      <w:r w:rsidRPr="00946D77">
        <w:rPr>
          <w:rFonts w:ascii="Arial" w:hAnsi="Arial" w:cs="Arial"/>
          <w:sz w:val="24"/>
          <w:szCs w:val="24"/>
        </w:rPr>
        <w:t>+91</w:t>
      </w:r>
      <w:r w:rsidR="001229C2" w:rsidRPr="00946D77">
        <w:rPr>
          <w:rFonts w:ascii="Arial" w:hAnsi="Arial" w:cs="Arial"/>
          <w:sz w:val="24"/>
          <w:szCs w:val="24"/>
        </w:rPr>
        <w:t>9844056794</w:t>
      </w:r>
    </w:p>
    <w:p w14:paraId="7758C437" w14:textId="34782D35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8" w:history="1">
        <w:r w:rsidRPr="00946D77">
          <w:rPr>
            <w:rStyle w:val="Hyperlink"/>
            <w:rFonts w:ascii="Arial" w:hAnsi="Arial" w:cs="Arial"/>
            <w:sz w:val="24"/>
            <w:szCs w:val="24"/>
          </w:rPr>
          <w:t>sonia.shenoy@manipal.edu</w:t>
        </w:r>
      </w:hyperlink>
      <w:r w:rsidRPr="00946D77">
        <w:rPr>
          <w:rFonts w:ascii="Arial" w:hAnsi="Arial" w:cs="Arial"/>
          <w:sz w:val="24"/>
          <w:szCs w:val="24"/>
        </w:rPr>
        <w:t xml:space="preserve"> </w:t>
      </w:r>
    </w:p>
    <w:p w14:paraId="7555A44A" w14:textId="77777777" w:rsidR="001229C2" w:rsidRPr="00946D77" w:rsidRDefault="001229C2" w:rsidP="001229C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46F842F" w14:textId="77777777" w:rsidR="001229C2" w:rsidRPr="00946D77" w:rsidRDefault="001229C2" w:rsidP="001229C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82B3EB3" w14:textId="77777777" w:rsidR="00E453CA" w:rsidRPr="00946D77" w:rsidRDefault="00E453CA" w:rsidP="00E453CA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224CBDAE" w14:textId="77777777" w:rsidR="00E453CA" w:rsidRPr="00946D77" w:rsidRDefault="00E453CA" w:rsidP="00E453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B84F7E" w14:textId="77777777" w:rsidR="00CC3BB2" w:rsidRPr="00946D77" w:rsidRDefault="00CC3BB2" w:rsidP="00CC3BB2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CC3BB2" w:rsidRPr="0094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98A"/>
    <w:multiLevelType w:val="hybridMultilevel"/>
    <w:tmpl w:val="E63AEE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4C2"/>
    <w:multiLevelType w:val="hybridMultilevel"/>
    <w:tmpl w:val="EC6453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EBE"/>
    <w:multiLevelType w:val="hybridMultilevel"/>
    <w:tmpl w:val="97F87C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D6B91"/>
    <w:multiLevelType w:val="hybridMultilevel"/>
    <w:tmpl w:val="D242AF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068A"/>
    <w:multiLevelType w:val="hybridMultilevel"/>
    <w:tmpl w:val="039489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6633"/>
    <w:multiLevelType w:val="hybridMultilevel"/>
    <w:tmpl w:val="189679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329"/>
    <w:multiLevelType w:val="hybridMultilevel"/>
    <w:tmpl w:val="83D4C6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93A79"/>
    <w:multiLevelType w:val="hybridMultilevel"/>
    <w:tmpl w:val="E22A1D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D54EB"/>
    <w:multiLevelType w:val="hybridMultilevel"/>
    <w:tmpl w:val="EF5E85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2FC1"/>
    <w:multiLevelType w:val="hybridMultilevel"/>
    <w:tmpl w:val="7AC2C3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2468"/>
    <w:multiLevelType w:val="hybridMultilevel"/>
    <w:tmpl w:val="AB02E1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7ADF"/>
    <w:multiLevelType w:val="hybridMultilevel"/>
    <w:tmpl w:val="242401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3010F"/>
    <w:multiLevelType w:val="hybridMultilevel"/>
    <w:tmpl w:val="7910C6A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3" w15:restartNumberingAfterBreak="0">
    <w:nsid w:val="48E82612"/>
    <w:multiLevelType w:val="hybridMultilevel"/>
    <w:tmpl w:val="FBF6ACF0"/>
    <w:lvl w:ilvl="0" w:tplc="21AAC3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D019C"/>
    <w:multiLevelType w:val="hybridMultilevel"/>
    <w:tmpl w:val="B6EAA848"/>
    <w:lvl w:ilvl="0" w:tplc="4009000F">
      <w:start w:val="1"/>
      <w:numFmt w:val="decimal"/>
      <w:lvlText w:val="%1."/>
      <w:lvlJc w:val="left"/>
      <w:pPr>
        <w:ind w:left="790" w:hanging="360"/>
      </w:p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4AE8622A"/>
    <w:multiLevelType w:val="hybridMultilevel"/>
    <w:tmpl w:val="45703B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1F37"/>
    <w:multiLevelType w:val="hybridMultilevel"/>
    <w:tmpl w:val="8B746F8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13DFF"/>
    <w:multiLevelType w:val="hybridMultilevel"/>
    <w:tmpl w:val="CC12757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31681"/>
    <w:multiLevelType w:val="hybridMultilevel"/>
    <w:tmpl w:val="BF164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83F83"/>
    <w:multiLevelType w:val="hybridMultilevel"/>
    <w:tmpl w:val="08C6E1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C74E9"/>
    <w:multiLevelType w:val="hybridMultilevel"/>
    <w:tmpl w:val="BF20C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832D3"/>
    <w:multiLevelType w:val="hybridMultilevel"/>
    <w:tmpl w:val="0FD6CDE4"/>
    <w:lvl w:ilvl="0" w:tplc="EBFCB5E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E0DFA"/>
    <w:multiLevelType w:val="hybridMultilevel"/>
    <w:tmpl w:val="A0BE0F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3865">
    <w:abstractNumId w:val="18"/>
  </w:num>
  <w:num w:numId="2" w16cid:durableId="2129203969">
    <w:abstractNumId w:val="13"/>
  </w:num>
  <w:num w:numId="3" w16cid:durableId="970016323">
    <w:abstractNumId w:val="3"/>
  </w:num>
  <w:num w:numId="4" w16cid:durableId="2129857929">
    <w:abstractNumId w:val="1"/>
  </w:num>
  <w:num w:numId="5" w16cid:durableId="643386483">
    <w:abstractNumId w:val="14"/>
  </w:num>
  <w:num w:numId="6" w16cid:durableId="161698029">
    <w:abstractNumId w:val="12"/>
  </w:num>
  <w:num w:numId="7" w16cid:durableId="1938636499">
    <w:abstractNumId w:val="9"/>
  </w:num>
  <w:num w:numId="8" w16cid:durableId="1334532415">
    <w:abstractNumId w:val="19"/>
  </w:num>
  <w:num w:numId="9" w16cid:durableId="973484484">
    <w:abstractNumId w:val="10"/>
  </w:num>
  <w:num w:numId="10" w16cid:durableId="115294187">
    <w:abstractNumId w:val="2"/>
  </w:num>
  <w:num w:numId="11" w16cid:durableId="897939328">
    <w:abstractNumId w:val="16"/>
  </w:num>
  <w:num w:numId="12" w16cid:durableId="748187173">
    <w:abstractNumId w:val="17"/>
  </w:num>
  <w:num w:numId="13" w16cid:durableId="119348857">
    <w:abstractNumId w:val="5"/>
  </w:num>
  <w:num w:numId="14" w16cid:durableId="1586499535">
    <w:abstractNumId w:val="0"/>
  </w:num>
  <w:num w:numId="15" w16cid:durableId="107433229">
    <w:abstractNumId w:val="8"/>
  </w:num>
  <w:num w:numId="16" w16cid:durableId="200169207">
    <w:abstractNumId w:val="4"/>
  </w:num>
  <w:num w:numId="17" w16cid:durableId="2041932264">
    <w:abstractNumId w:val="20"/>
  </w:num>
  <w:num w:numId="18" w16cid:durableId="156041426">
    <w:abstractNumId w:val="22"/>
  </w:num>
  <w:num w:numId="19" w16cid:durableId="1193760895">
    <w:abstractNumId w:val="7"/>
  </w:num>
  <w:num w:numId="20" w16cid:durableId="1369259107">
    <w:abstractNumId w:val="11"/>
  </w:num>
  <w:num w:numId="21" w16cid:durableId="673723486">
    <w:abstractNumId w:val="6"/>
  </w:num>
  <w:num w:numId="22" w16cid:durableId="2058315134">
    <w:abstractNumId w:val="21"/>
  </w:num>
  <w:num w:numId="23" w16cid:durableId="1549025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71A"/>
    <w:rsid w:val="00000903"/>
    <w:rsid w:val="0001090C"/>
    <w:rsid w:val="00011196"/>
    <w:rsid w:val="000256E3"/>
    <w:rsid w:val="00025EF8"/>
    <w:rsid w:val="00041B44"/>
    <w:rsid w:val="00044C4A"/>
    <w:rsid w:val="00052F5B"/>
    <w:rsid w:val="00067B51"/>
    <w:rsid w:val="000722D2"/>
    <w:rsid w:val="00095321"/>
    <w:rsid w:val="000B0AFE"/>
    <w:rsid w:val="000B37D5"/>
    <w:rsid w:val="000B7972"/>
    <w:rsid w:val="000C2083"/>
    <w:rsid w:val="000F02B5"/>
    <w:rsid w:val="000F3AB3"/>
    <w:rsid w:val="000F7530"/>
    <w:rsid w:val="001043BD"/>
    <w:rsid w:val="00114C13"/>
    <w:rsid w:val="001229C2"/>
    <w:rsid w:val="00151E7B"/>
    <w:rsid w:val="00171012"/>
    <w:rsid w:val="00182C71"/>
    <w:rsid w:val="001945C3"/>
    <w:rsid w:val="001A6480"/>
    <w:rsid w:val="001D005D"/>
    <w:rsid w:val="001F7143"/>
    <w:rsid w:val="00226E86"/>
    <w:rsid w:val="00231F28"/>
    <w:rsid w:val="002547F3"/>
    <w:rsid w:val="00267093"/>
    <w:rsid w:val="00267AEB"/>
    <w:rsid w:val="002A76AB"/>
    <w:rsid w:val="002C7430"/>
    <w:rsid w:val="0031663F"/>
    <w:rsid w:val="00323A6C"/>
    <w:rsid w:val="0036297D"/>
    <w:rsid w:val="003640E1"/>
    <w:rsid w:val="003653AD"/>
    <w:rsid w:val="0039721E"/>
    <w:rsid w:val="003A2862"/>
    <w:rsid w:val="003A3DF8"/>
    <w:rsid w:val="003E261D"/>
    <w:rsid w:val="00407528"/>
    <w:rsid w:val="004103B9"/>
    <w:rsid w:val="00434241"/>
    <w:rsid w:val="00437B8A"/>
    <w:rsid w:val="00437E70"/>
    <w:rsid w:val="00452BD2"/>
    <w:rsid w:val="004A01CD"/>
    <w:rsid w:val="004A56D9"/>
    <w:rsid w:val="004B4708"/>
    <w:rsid w:val="004C4489"/>
    <w:rsid w:val="004E7916"/>
    <w:rsid w:val="00506A45"/>
    <w:rsid w:val="0051657F"/>
    <w:rsid w:val="005363DF"/>
    <w:rsid w:val="00536915"/>
    <w:rsid w:val="00542FC5"/>
    <w:rsid w:val="00563967"/>
    <w:rsid w:val="00567069"/>
    <w:rsid w:val="00573136"/>
    <w:rsid w:val="00592F41"/>
    <w:rsid w:val="005A6543"/>
    <w:rsid w:val="005B6F5C"/>
    <w:rsid w:val="005B784B"/>
    <w:rsid w:val="005C7371"/>
    <w:rsid w:val="00610CFD"/>
    <w:rsid w:val="0067234C"/>
    <w:rsid w:val="00691838"/>
    <w:rsid w:val="00694AC2"/>
    <w:rsid w:val="006B618F"/>
    <w:rsid w:val="006C1F09"/>
    <w:rsid w:val="00701A22"/>
    <w:rsid w:val="00711173"/>
    <w:rsid w:val="00711AFC"/>
    <w:rsid w:val="0071628F"/>
    <w:rsid w:val="00752E3D"/>
    <w:rsid w:val="00781719"/>
    <w:rsid w:val="00795B71"/>
    <w:rsid w:val="007A67E5"/>
    <w:rsid w:val="007E0DA9"/>
    <w:rsid w:val="007E2D3A"/>
    <w:rsid w:val="00817DEC"/>
    <w:rsid w:val="00821C64"/>
    <w:rsid w:val="00822E49"/>
    <w:rsid w:val="008319DA"/>
    <w:rsid w:val="00834472"/>
    <w:rsid w:val="00835D33"/>
    <w:rsid w:val="00850F0F"/>
    <w:rsid w:val="0085330B"/>
    <w:rsid w:val="00860C3F"/>
    <w:rsid w:val="008823A7"/>
    <w:rsid w:val="00886259"/>
    <w:rsid w:val="00893031"/>
    <w:rsid w:val="008A5AF4"/>
    <w:rsid w:val="008E0DE7"/>
    <w:rsid w:val="00900636"/>
    <w:rsid w:val="00921656"/>
    <w:rsid w:val="00923EDB"/>
    <w:rsid w:val="00946D77"/>
    <w:rsid w:val="009474A0"/>
    <w:rsid w:val="00971C0C"/>
    <w:rsid w:val="009A23B5"/>
    <w:rsid w:val="009F1900"/>
    <w:rsid w:val="00A07BC3"/>
    <w:rsid w:val="00A36F6C"/>
    <w:rsid w:val="00A53B2B"/>
    <w:rsid w:val="00A6557A"/>
    <w:rsid w:val="00A72888"/>
    <w:rsid w:val="00A950FF"/>
    <w:rsid w:val="00AA671A"/>
    <w:rsid w:val="00B12C4E"/>
    <w:rsid w:val="00B2781A"/>
    <w:rsid w:val="00B315B1"/>
    <w:rsid w:val="00B43682"/>
    <w:rsid w:val="00B53BFC"/>
    <w:rsid w:val="00B615B9"/>
    <w:rsid w:val="00B663FE"/>
    <w:rsid w:val="00BB306E"/>
    <w:rsid w:val="00BC4B77"/>
    <w:rsid w:val="00BC7883"/>
    <w:rsid w:val="00C174BA"/>
    <w:rsid w:val="00C23AFA"/>
    <w:rsid w:val="00C3309D"/>
    <w:rsid w:val="00C357D6"/>
    <w:rsid w:val="00C37AE1"/>
    <w:rsid w:val="00C45366"/>
    <w:rsid w:val="00C57E45"/>
    <w:rsid w:val="00C642CA"/>
    <w:rsid w:val="00C66494"/>
    <w:rsid w:val="00C6759C"/>
    <w:rsid w:val="00C77456"/>
    <w:rsid w:val="00C81481"/>
    <w:rsid w:val="00C84AE8"/>
    <w:rsid w:val="00C91911"/>
    <w:rsid w:val="00CB0F8E"/>
    <w:rsid w:val="00CB442C"/>
    <w:rsid w:val="00CC3BB2"/>
    <w:rsid w:val="00CD4CD8"/>
    <w:rsid w:val="00CE16F1"/>
    <w:rsid w:val="00CE17FD"/>
    <w:rsid w:val="00CE71EE"/>
    <w:rsid w:val="00CF42F3"/>
    <w:rsid w:val="00D02153"/>
    <w:rsid w:val="00D47895"/>
    <w:rsid w:val="00D544FE"/>
    <w:rsid w:val="00DA0C56"/>
    <w:rsid w:val="00DA39FB"/>
    <w:rsid w:val="00DB6B3B"/>
    <w:rsid w:val="00DC193A"/>
    <w:rsid w:val="00DC2444"/>
    <w:rsid w:val="00DD246A"/>
    <w:rsid w:val="00DD5E10"/>
    <w:rsid w:val="00DE4158"/>
    <w:rsid w:val="00DE626C"/>
    <w:rsid w:val="00DF4740"/>
    <w:rsid w:val="00DF76F9"/>
    <w:rsid w:val="00E00DC0"/>
    <w:rsid w:val="00E03F24"/>
    <w:rsid w:val="00E07753"/>
    <w:rsid w:val="00E25AEB"/>
    <w:rsid w:val="00E301B6"/>
    <w:rsid w:val="00E33F5D"/>
    <w:rsid w:val="00E3652D"/>
    <w:rsid w:val="00E453CA"/>
    <w:rsid w:val="00E655C5"/>
    <w:rsid w:val="00E820A4"/>
    <w:rsid w:val="00E83793"/>
    <w:rsid w:val="00EA1695"/>
    <w:rsid w:val="00EA397E"/>
    <w:rsid w:val="00EB1902"/>
    <w:rsid w:val="00EE4279"/>
    <w:rsid w:val="00EE5DD9"/>
    <w:rsid w:val="00EE6052"/>
    <w:rsid w:val="00F43608"/>
    <w:rsid w:val="00F6403B"/>
    <w:rsid w:val="00F7100F"/>
    <w:rsid w:val="00F76EF5"/>
    <w:rsid w:val="00F779D5"/>
    <w:rsid w:val="00FA0F12"/>
    <w:rsid w:val="00FD70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08C2"/>
  <w15:docId w15:val="{634B8750-D6F1-4313-A40A-C3F33909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7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2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2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5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shenoy@manipa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r.kp@manip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vn.sharma@manipal.edu" TargetMode="External"/><Relationship Id="rId5" Type="http://schemas.openxmlformats.org/officeDocument/2006/relationships/hyperlink" Target="mailto:harkunwarsidhu@rocke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Harkunwar Sidhu</dc:creator>
  <cp:lastModifiedBy>Harkunwar Sidhu</cp:lastModifiedBy>
  <cp:revision>64</cp:revision>
  <dcterms:created xsi:type="dcterms:W3CDTF">2025-02-24T14:14:00Z</dcterms:created>
  <dcterms:modified xsi:type="dcterms:W3CDTF">2025-02-25T11:50:00Z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1777892073</vt:i4>
  </property>
</Properties>
</file>